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6E" w:rsidRDefault="00511215">
      <w:pPr>
        <w:tabs>
          <w:tab w:val="left" w:pos="3733"/>
        </w:tabs>
        <w:ind w:left="1231"/>
        <w:rPr>
          <w:sz w:val="20"/>
        </w:rPr>
      </w:pPr>
      <w:r>
        <w:rPr>
          <w:noProof/>
          <w:position w:val="8"/>
          <w:sz w:val="20"/>
          <w:lang w:val="pt-BR" w:eastAsia="pt-BR" w:bidi="ar-SA"/>
        </w:rPr>
        <w:drawing>
          <wp:inline distT="0" distB="0" distL="0" distR="0">
            <wp:extent cx="713232" cy="7132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13232" cy="713231"/>
                    </a:xfrm>
                    <a:prstGeom prst="rect">
                      <a:avLst/>
                    </a:prstGeom>
                  </pic:spPr>
                </pic:pic>
              </a:graphicData>
            </a:graphic>
          </wp:inline>
        </w:drawing>
      </w:r>
      <w:r>
        <w:rPr>
          <w:position w:val="8"/>
          <w:sz w:val="20"/>
        </w:rPr>
        <w:tab/>
      </w:r>
      <w:r>
        <w:rPr>
          <w:noProof/>
          <w:sz w:val="20"/>
          <w:lang w:val="pt-BR" w:eastAsia="pt-BR" w:bidi="ar-SA"/>
        </w:rPr>
        <w:drawing>
          <wp:inline distT="0" distB="0" distL="0" distR="0">
            <wp:extent cx="828961" cy="75437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28961" cy="754379"/>
                    </a:xfrm>
                    <a:prstGeom prst="rect">
                      <a:avLst/>
                    </a:prstGeom>
                  </pic:spPr>
                </pic:pic>
              </a:graphicData>
            </a:graphic>
          </wp:inline>
        </w:drawing>
      </w:r>
    </w:p>
    <w:p w:rsidR="004B716E" w:rsidRDefault="004B716E">
      <w:pPr>
        <w:pStyle w:val="Corpodetexto"/>
        <w:spacing w:before="5"/>
        <w:rPr>
          <w:sz w:val="20"/>
        </w:rPr>
      </w:pPr>
    </w:p>
    <w:p w:rsidR="004B716E" w:rsidRDefault="00511215">
      <w:pPr>
        <w:pStyle w:val="Ttulo1"/>
        <w:spacing w:before="93"/>
        <w:ind w:right="156"/>
        <w:rPr>
          <w:rFonts w:ascii="Arial" w:hAnsi="Arial"/>
        </w:rPr>
      </w:pPr>
      <w:r>
        <w:rPr>
          <w:rFonts w:ascii="Arial" w:hAnsi="Arial"/>
        </w:rPr>
        <w:t>INSTITUTO FEDERAL DE EDUCAÇÃO,CIÊNCIA E TECNOLOGIA DO PIAUÍ. CAMPUS CORRENTE</w:t>
      </w:r>
    </w:p>
    <w:p w:rsidR="004B716E" w:rsidRDefault="00511215">
      <w:pPr>
        <w:ind w:left="76" w:right="91"/>
        <w:jc w:val="center"/>
        <w:rPr>
          <w:rFonts w:ascii="Arial" w:hAnsi="Arial"/>
          <w:b/>
          <w:sz w:val="24"/>
        </w:rPr>
      </w:pPr>
      <w:r>
        <w:rPr>
          <w:rFonts w:ascii="Arial" w:hAnsi="Arial"/>
          <w:b/>
          <w:sz w:val="24"/>
        </w:rPr>
        <w:t>PÓS-GRADUAÇÃO EM ENSINO DE MATEMÁTICA</w:t>
      </w:r>
    </w:p>
    <w:p w:rsidR="004B716E" w:rsidRDefault="004B716E">
      <w:pPr>
        <w:pStyle w:val="Corpodetexto"/>
        <w:rPr>
          <w:rFonts w:ascii="Arial"/>
          <w:b/>
          <w:sz w:val="26"/>
        </w:rPr>
      </w:pPr>
    </w:p>
    <w:p w:rsidR="004B716E" w:rsidRDefault="004B716E">
      <w:pPr>
        <w:pStyle w:val="Corpodetexto"/>
        <w:rPr>
          <w:rFonts w:ascii="Arial"/>
          <w:b/>
          <w:sz w:val="26"/>
        </w:rPr>
      </w:pPr>
    </w:p>
    <w:p w:rsidR="004B716E" w:rsidRDefault="004B716E">
      <w:pPr>
        <w:pStyle w:val="Corpodetexto"/>
        <w:rPr>
          <w:rFonts w:ascii="Arial"/>
          <w:b/>
          <w:sz w:val="26"/>
        </w:rPr>
      </w:pPr>
    </w:p>
    <w:p w:rsidR="004B716E" w:rsidRDefault="004B716E">
      <w:pPr>
        <w:pStyle w:val="Corpodetexto"/>
        <w:rPr>
          <w:rFonts w:ascii="Arial"/>
          <w:b/>
          <w:sz w:val="26"/>
        </w:rPr>
      </w:pPr>
    </w:p>
    <w:p w:rsidR="004B716E" w:rsidRDefault="004B716E">
      <w:pPr>
        <w:pStyle w:val="Corpodetexto"/>
        <w:rPr>
          <w:rFonts w:ascii="Arial"/>
          <w:b/>
          <w:sz w:val="26"/>
        </w:rPr>
      </w:pPr>
    </w:p>
    <w:p w:rsidR="004B716E" w:rsidRDefault="004B716E">
      <w:pPr>
        <w:pStyle w:val="Corpodetexto"/>
        <w:rPr>
          <w:rFonts w:ascii="Arial"/>
          <w:b/>
          <w:sz w:val="26"/>
        </w:rPr>
      </w:pPr>
    </w:p>
    <w:p w:rsidR="004B716E" w:rsidRDefault="004B716E">
      <w:pPr>
        <w:pStyle w:val="Corpodetexto"/>
        <w:spacing w:before="2"/>
        <w:rPr>
          <w:rFonts w:ascii="Arial"/>
          <w:b/>
          <w:sz w:val="33"/>
        </w:rPr>
      </w:pPr>
    </w:p>
    <w:p w:rsidR="004B716E" w:rsidRDefault="00511215">
      <w:pPr>
        <w:spacing w:before="1"/>
        <w:ind w:left="283" w:right="156"/>
        <w:jc w:val="center"/>
        <w:rPr>
          <w:b/>
          <w:sz w:val="24"/>
        </w:rPr>
      </w:pPr>
      <w:r>
        <w:rPr>
          <w:b/>
          <w:sz w:val="24"/>
        </w:rPr>
        <w:t>FREDSON PEREIRA FERRAZ</w:t>
      </w: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spacing w:before="9"/>
        <w:rPr>
          <w:b/>
          <w:sz w:val="33"/>
        </w:rPr>
      </w:pPr>
    </w:p>
    <w:p w:rsidR="004B716E" w:rsidRDefault="00511215">
      <w:pPr>
        <w:ind w:left="210" w:right="231" w:firstLine="60"/>
        <w:jc w:val="center"/>
        <w:rPr>
          <w:b/>
          <w:sz w:val="24"/>
        </w:rPr>
      </w:pPr>
      <w:r>
        <w:rPr>
          <w:b/>
          <w:sz w:val="24"/>
        </w:rPr>
        <w:t>METODOLOGIAS NO ENSINO DE GEOMETRIA NO ENSINO FUNDAMENTAL: ATENUANDO AS DIFICULDADES DE APRENDIZAGEM DE ÂNGULOS.</w:t>
      </w: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spacing w:before="3"/>
        <w:rPr>
          <w:b/>
          <w:sz w:val="28"/>
        </w:rPr>
      </w:pPr>
    </w:p>
    <w:p w:rsidR="004B716E" w:rsidRDefault="00511215">
      <w:pPr>
        <w:spacing w:line="360" w:lineRule="auto"/>
        <w:ind w:left="3673" w:right="3691"/>
        <w:jc w:val="center"/>
        <w:rPr>
          <w:b/>
          <w:sz w:val="24"/>
        </w:rPr>
      </w:pPr>
      <w:r>
        <w:rPr>
          <w:b/>
          <w:sz w:val="24"/>
        </w:rPr>
        <w:t>CORRENTE 2018</w:t>
      </w:r>
    </w:p>
    <w:p w:rsidR="004B716E" w:rsidRDefault="004B716E">
      <w:pPr>
        <w:spacing w:line="360" w:lineRule="auto"/>
        <w:jc w:val="center"/>
        <w:rPr>
          <w:sz w:val="24"/>
        </w:rPr>
        <w:sectPr w:rsidR="004B716E">
          <w:type w:val="continuous"/>
          <w:pgSz w:w="11910" w:h="16840"/>
          <w:pgMar w:top="1400" w:right="1580" w:bottom="280" w:left="1600" w:header="720" w:footer="720" w:gutter="0"/>
          <w:cols w:space="720"/>
        </w:sectPr>
      </w:pPr>
    </w:p>
    <w:p w:rsidR="004B716E" w:rsidRPr="00F457DF" w:rsidRDefault="00F457DF" w:rsidP="00F457DF">
      <w:pPr>
        <w:pStyle w:val="Corpodetexto"/>
        <w:jc w:val="center"/>
      </w:pPr>
      <w:r w:rsidRPr="00F457DF">
        <w:lastRenderedPageBreak/>
        <w:t>FREDSON PEREIRA FERRAZ</w:t>
      </w: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Default="004B716E">
      <w:pPr>
        <w:pStyle w:val="Corpodetexto"/>
        <w:rPr>
          <w:b/>
          <w:sz w:val="20"/>
        </w:rPr>
      </w:pPr>
    </w:p>
    <w:p w:rsidR="004B716E" w:rsidRPr="00F457DF" w:rsidRDefault="004B716E">
      <w:pPr>
        <w:pStyle w:val="Corpodetexto"/>
        <w:spacing w:before="5"/>
        <w:rPr>
          <w:sz w:val="20"/>
        </w:rPr>
      </w:pPr>
    </w:p>
    <w:p w:rsidR="004B716E" w:rsidRPr="00F457DF" w:rsidRDefault="00511215">
      <w:pPr>
        <w:ind w:left="210" w:right="231" w:firstLine="60"/>
        <w:jc w:val="center"/>
        <w:rPr>
          <w:sz w:val="24"/>
        </w:rPr>
      </w:pPr>
      <w:r w:rsidRPr="00F457DF">
        <w:rPr>
          <w:color w:val="221F1F"/>
          <w:sz w:val="24"/>
        </w:rPr>
        <w:t>METODOLOGIAS NO ENSINO DE GEOMETRIA NO ENSINO FUNDAMENTAL: ATENUANDO AS DIFICULDADES DE APRENDIZAGEM DE ÂNGULOS.</w:t>
      </w:r>
    </w:p>
    <w:p w:rsidR="004B716E" w:rsidRPr="00F457DF" w:rsidRDefault="004B716E">
      <w:pPr>
        <w:pStyle w:val="Corpodetexto"/>
        <w:rPr>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rPr>
          <w:b/>
          <w:sz w:val="26"/>
        </w:rPr>
      </w:pPr>
    </w:p>
    <w:p w:rsidR="004B716E" w:rsidRDefault="004B716E">
      <w:pPr>
        <w:pStyle w:val="Corpodetexto"/>
        <w:spacing w:before="9"/>
        <w:rPr>
          <w:b/>
          <w:sz w:val="27"/>
        </w:rPr>
      </w:pPr>
    </w:p>
    <w:p w:rsidR="004B716E" w:rsidRDefault="00511215">
      <w:pPr>
        <w:spacing w:before="1"/>
        <w:ind w:left="3505" w:right="120"/>
        <w:jc w:val="both"/>
        <w:rPr>
          <w:sz w:val="20"/>
        </w:rPr>
      </w:pPr>
      <w:r>
        <w:rPr>
          <w:color w:val="221F1F"/>
          <w:sz w:val="20"/>
        </w:rPr>
        <w:t xml:space="preserve">Trabalho de Conclusão de Curso </w:t>
      </w:r>
      <w:r>
        <w:rPr>
          <w:sz w:val="20"/>
        </w:rPr>
        <w:t>apresentado ao Instituto Federal de Educação, Ciência e Tecnologia. Campus Corrente como exigência parcial para obtenção do título de Especialista em Ensino de Matemática.</w:t>
      </w:r>
    </w:p>
    <w:p w:rsidR="004B716E" w:rsidRDefault="00511215">
      <w:pPr>
        <w:spacing w:line="229" w:lineRule="exact"/>
        <w:ind w:left="3505"/>
        <w:jc w:val="both"/>
        <w:rPr>
          <w:sz w:val="20"/>
        </w:rPr>
      </w:pPr>
      <w:r>
        <w:rPr>
          <w:sz w:val="20"/>
        </w:rPr>
        <w:t>Orientador: Profº. Me. Marcio Luiz Duarte da Silva</w:t>
      </w: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4B716E" w:rsidRDefault="00511215">
      <w:pPr>
        <w:pStyle w:val="Corpodetexto"/>
        <w:ind w:left="3672" w:right="3691"/>
        <w:jc w:val="center"/>
        <w:rPr>
          <w:color w:val="221F1F"/>
        </w:rPr>
      </w:pPr>
      <w:r>
        <w:rPr>
          <w:color w:val="221F1F"/>
        </w:rPr>
        <w:t>CORRENTE 2018</w:t>
      </w: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530307" w:rsidRPr="00530307" w:rsidRDefault="00530307" w:rsidP="00530307">
      <w:pPr>
        <w:spacing w:before="215"/>
        <w:ind w:left="118"/>
        <w:outlineLvl w:val="0"/>
        <w:rPr>
          <w:rFonts w:ascii="Arial" w:eastAsia="Arial" w:hAnsi="Arial" w:cs="Arial"/>
          <w:b/>
          <w:bCs/>
          <w:sz w:val="24"/>
          <w:szCs w:val="24"/>
        </w:rPr>
      </w:pPr>
      <w:r w:rsidRPr="00530307">
        <w:rPr>
          <w:rFonts w:ascii="Arial" w:eastAsia="Arial" w:hAnsi="Arial" w:cs="Arial"/>
          <w:b/>
          <w:bCs/>
          <w:sz w:val="24"/>
          <w:szCs w:val="24"/>
        </w:rPr>
        <w:t>Dados Internacionais de Catalogação na Publicação (CIP) de acordo com ISBD</w:t>
      </w:r>
    </w:p>
    <w:p w:rsidR="00530307" w:rsidRPr="00530307" w:rsidRDefault="00530307" w:rsidP="00530307">
      <w:pPr>
        <w:spacing w:before="1"/>
        <w:rPr>
          <w:rFonts w:ascii="Arial" w:eastAsia="Arial" w:hAnsi="Arial" w:cs="Arial"/>
          <w:b/>
          <w:sz w:val="9"/>
        </w:rPr>
      </w:pPr>
      <w:r w:rsidRPr="00530307">
        <w:rPr>
          <w:rFonts w:ascii="Arial" w:eastAsia="Arial" w:hAnsi="Arial" w:cs="Arial"/>
        </w:rPr>
        <w:pict>
          <v:line id="_x0000_s1060" style="position:absolute;z-index:-251636736;mso-wrap-distance-left:0;mso-wrap-distance-right:0;mso-position-horizontal-relative:page" from="68.3pt,7.55pt" to="527.1pt,7.55pt" strokeweight=".24447mm">
            <w10:wrap type="topAndBottom" anchorx="page"/>
          </v:line>
        </w:pict>
      </w:r>
    </w:p>
    <w:p w:rsidR="00530307" w:rsidRPr="00530307" w:rsidRDefault="00530307" w:rsidP="00530307">
      <w:pPr>
        <w:rPr>
          <w:rFonts w:ascii="Arial" w:eastAsia="Arial" w:hAnsi="Arial" w:cs="Arial"/>
          <w:b/>
          <w:sz w:val="12"/>
        </w:rPr>
      </w:pPr>
    </w:p>
    <w:p w:rsidR="00530307" w:rsidRPr="00530307" w:rsidRDefault="00530307" w:rsidP="00530307">
      <w:pPr>
        <w:spacing w:before="93"/>
        <w:ind w:left="1267"/>
        <w:rPr>
          <w:rFonts w:ascii="Arial" w:eastAsia="Arial" w:hAnsi="Arial" w:cs="Arial"/>
        </w:rPr>
      </w:pPr>
      <w:r w:rsidRPr="00530307">
        <w:rPr>
          <w:rFonts w:ascii="Arial" w:eastAsia="Arial" w:hAnsi="Arial" w:cs="Arial"/>
        </w:rPr>
        <w:t>Ferraz, Fredson Pereira</w:t>
      </w:r>
    </w:p>
    <w:p w:rsidR="00530307" w:rsidRPr="00530307" w:rsidRDefault="00530307" w:rsidP="00530307">
      <w:pPr>
        <w:tabs>
          <w:tab w:val="left" w:pos="1634"/>
        </w:tabs>
        <w:spacing w:before="87" w:line="268" w:lineRule="auto"/>
        <w:ind w:left="1267" w:right="264" w:hanging="851"/>
        <w:rPr>
          <w:rFonts w:ascii="Arial" w:eastAsia="Arial" w:hAnsi="Arial" w:cs="Arial"/>
        </w:rPr>
      </w:pPr>
      <w:r w:rsidRPr="00530307">
        <w:rPr>
          <w:rFonts w:ascii="Arial" w:eastAsia="Arial" w:hAnsi="Arial" w:cs="Arial"/>
        </w:rPr>
        <w:t>F368m</w:t>
      </w:r>
      <w:r w:rsidRPr="00530307">
        <w:rPr>
          <w:rFonts w:ascii="Arial" w:eastAsia="Arial" w:hAnsi="Arial" w:cs="Arial"/>
        </w:rPr>
        <w:tab/>
      </w:r>
      <w:r w:rsidRPr="00530307">
        <w:rPr>
          <w:rFonts w:ascii="Arial" w:eastAsia="Arial" w:hAnsi="Arial" w:cs="Arial"/>
        </w:rPr>
        <w:tab/>
        <w:t xml:space="preserve">Metodologias no ensino de Geometria no Ensino Fundamental : </w:t>
      </w:r>
      <w:r w:rsidRPr="00530307">
        <w:rPr>
          <w:rFonts w:ascii="Arial" w:eastAsia="Arial" w:hAnsi="Arial" w:cs="Arial"/>
          <w:spacing w:val="-3"/>
        </w:rPr>
        <w:t xml:space="preserve">atenuando </w:t>
      </w:r>
      <w:r w:rsidRPr="00530307">
        <w:rPr>
          <w:rFonts w:ascii="Arial" w:eastAsia="Arial" w:hAnsi="Arial" w:cs="Arial"/>
        </w:rPr>
        <w:t>as dificuldades de aprendizagem de ângulos / Fredson Pereira Ferraz. - 2018.</w:t>
      </w:r>
    </w:p>
    <w:p w:rsidR="00530307" w:rsidRPr="00530307" w:rsidRDefault="00530307" w:rsidP="00530307">
      <w:pPr>
        <w:spacing w:line="197" w:lineRule="exact"/>
        <w:ind w:left="1634"/>
        <w:rPr>
          <w:rFonts w:ascii="Arial" w:eastAsia="Arial" w:hAnsi="Arial" w:cs="Arial"/>
        </w:rPr>
      </w:pPr>
      <w:r w:rsidRPr="00530307">
        <w:rPr>
          <w:rFonts w:ascii="Arial" w:eastAsia="Arial" w:hAnsi="Arial" w:cs="Arial"/>
        </w:rPr>
        <w:t>23 f.: il. p&amp;b.</w:t>
      </w:r>
    </w:p>
    <w:p w:rsidR="00530307" w:rsidRPr="00530307" w:rsidRDefault="00530307" w:rsidP="00530307">
      <w:pPr>
        <w:spacing w:before="144" w:line="268" w:lineRule="auto"/>
        <w:ind w:left="1267" w:right="446" w:firstLine="366"/>
        <w:rPr>
          <w:rFonts w:ascii="Arial" w:eastAsia="Arial" w:hAnsi="Arial" w:cs="Arial"/>
        </w:rPr>
      </w:pPr>
      <w:r w:rsidRPr="00530307">
        <w:rPr>
          <w:rFonts w:ascii="Arial" w:eastAsia="Arial" w:hAnsi="Arial" w:cs="Arial"/>
        </w:rPr>
        <w:t>Trabalho de conclusão de curso (Graduação) - Instituto Federal de Educação, Ciência e Tecnologia do Piauí, Campus Corrente Licenciatura em Matemática, 2018.</w:t>
      </w:r>
    </w:p>
    <w:p w:rsidR="00530307" w:rsidRPr="00530307" w:rsidRDefault="00530307" w:rsidP="00530307">
      <w:pPr>
        <w:ind w:left="1634"/>
        <w:rPr>
          <w:rFonts w:ascii="Arial" w:eastAsia="Arial" w:hAnsi="Arial" w:cs="Arial"/>
        </w:rPr>
      </w:pPr>
      <w:r w:rsidRPr="00530307">
        <w:rPr>
          <w:rFonts w:ascii="Arial" w:eastAsia="Arial" w:hAnsi="Arial" w:cs="Arial"/>
        </w:rPr>
        <w:t>Orientador : Prof Me. Marcio Luiz Duarte da Silva.</w:t>
      </w:r>
    </w:p>
    <w:p w:rsidR="00530307" w:rsidRPr="00530307" w:rsidRDefault="00530307" w:rsidP="00530307">
      <w:pPr>
        <w:spacing w:before="144" w:line="268" w:lineRule="auto"/>
        <w:ind w:left="1267" w:right="350" w:firstLine="305"/>
        <w:rPr>
          <w:rFonts w:ascii="Arial" w:eastAsia="Arial" w:hAnsi="Arial" w:cs="Arial"/>
        </w:rPr>
      </w:pPr>
      <w:r w:rsidRPr="00530307">
        <w:rPr>
          <w:rFonts w:ascii="Arial" w:eastAsia="Arial" w:hAnsi="Arial" w:cs="Arial"/>
        </w:rPr>
        <w:t>1. Matematica - estudo e ensino. 2. Geometria. 3. Ferraz, Fredson Pereira. I.Título.</w:t>
      </w:r>
    </w:p>
    <w:p w:rsidR="00530307" w:rsidRPr="00530307" w:rsidRDefault="00530307" w:rsidP="00530307">
      <w:pPr>
        <w:spacing w:before="142"/>
        <w:ind w:right="680"/>
        <w:jc w:val="right"/>
        <w:rPr>
          <w:rFonts w:ascii="Arial" w:eastAsia="Arial" w:hAnsi="Arial" w:cs="Arial"/>
        </w:rPr>
      </w:pPr>
      <w:r w:rsidRPr="00530307">
        <w:rPr>
          <w:rFonts w:ascii="Arial" w:eastAsia="Arial" w:hAnsi="Arial" w:cs="Arial"/>
        </w:rPr>
        <w:pict>
          <v:line id="_x0000_s1061" style="position:absolute;left:0;text-align:left;z-index:-251635712;mso-wrap-distance-left:0;mso-wrap-distance-right:0;mso-position-horizontal-relative:page" from="68.3pt,23.5pt" to="527.1pt,23.5pt" strokeweight=".24447mm">
            <w10:wrap type="topAndBottom" anchorx="page"/>
          </v:line>
        </w:pict>
      </w:r>
      <w:r w:rsidRPr="00530307">
        <w:rPr>
          <w:rFonts w:ascii="Arial" w:eastAsia="Arial" w:hAnsi="Arial" w:cs="Arial"/>
        </w:rPr>
        <w:t>CDD - 510</w:t>
      </w:r>
    </w:p>
    <w:p w:rsidR="00530307" w:rsidRPr="00530307" w:rsidRDefault="00530307" w:rsidP="00530307">
      <w:pPr>
        <w:spacing w:before="48"/>
        <w:ind w:left="878"/>
        <w:outlineLvl w:val="0"/>
        <w:rPr>
          <w:rFonts w:ascii="Arial" w:eastAsia="Arial" w:hAnsi="Arial" w:cs="Arial"/>
          <w:b/>
          <w:bCs/>
          <w:sz w:val="24"/>
          <w:szCs w:val="24"/>
        </w:rPr>
      </w:pPr>
      <w:r w:rsidRPr="00530307">
        <w:rPr>
          <w:rFonts w:ascii="Arial" w:eastAsia="Arial" w:hAnsi="Arial" w:cs="Arial"/>
          <w:b/>
          <w:bCs/>
          <w:sz w:val="24"/>
          <w:szCs w:val="24"/>
        </w:rPr>
        <w:t>Elaborado por Tefischer Huanderson Soares e Sousa CRB 3/1251</w:t>
      </w: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pPr>
        <w:pStyle w:val="Corpodetexto"/>
        <w:ind w:left="3672" w:right="3691"/>
        <w:jc w:val="center"/>
        <w:rPr>
          <w:color w:val="221F1F"/>
        </w:rPr>
      </w:pPr>
    </w:p>
    <w:p w:rsidR="00F457DF" w:rsidRDefault="00F457DF" w:rsidP="00530307">
      <w:pPr>
        <w:rPr>
          <w:color w:val="221F1F"/>
          <w:sz w:val="24"/>
          <w:szCs w:val="24"/>
        </w:rPr>
      </w:pPr>
    </w:p>
    <w:p w:rsidR="00530307" w:rsidRDefault="00530307" w:rsidP="00530307"/>
    <w:p w:rsidR="00F457DF" w:rsidRDefault="00F457DF">
      <w:pPr>
        <w:jc w:val="center"/>
      </w:pPr>
    </w:p>
    <w:p w:rsidR="00F457DF" w:rsidRDefault="00F457DF">
      <w:pPr>
        <w:jc w:val="center"/>
      </w:pPr>
    </w:p>
    <w:p w:rsidR="00F457DF" w:rsidRPr="00F457DF" w:rsidRDefault="00F457DF" w:rsidP="00F457DF">
      <w:pPr>
        <w:pStyle w:val="Corpodetexto"/>
        <w:jc w:val="center"/>
      </w:pPr>
      <w:r w:rsidRPr="00F457DF">
        <w:t>FREDSON PEREIRA FERRAZ</w:t>
      </w: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spacing w:before="4"/>
        <w:rPr>
          <w:sz w:val="20"/>
        </w:rPr>
      </w:pPr>
    </w:p>
    <w:p w:rsidR="004B716E" w:rsidRDefault="00511215">
      <w:pPr>
        <w:pStyle w:val="Ttulo1"/>
        <w:spacing w:before="1"/>
        <w:ind w:left="210" w:right="231" w:firstLine="2"/>
      </w:pPr>
      <w:r>
        <w:t>METODOLOGIAS NO ENSINO DE GEOMETRIA NO ENSINO FUNDAMENTAL: ATENUANDO AS DIFICULDADES DE APRENDIZAGEM DE ÂNGULOS.</w:t>
      </w:r>
    </w:p>
    <w:p w:rsidR="004B716E" w:rsidRDefault="004B716E">
      <w:pPr>
        <w:pStyle w:val="Corpodetexto"/>
        <w:rPr>
          <w:b/>
          <w:sz w:val="26"/>
        </w:rPr>
      </w:pPr>
    </w:p>
    <w:p w:rsidR="004B716E" w:rsidRDefault="004B716E">
      <w:pPr>
        <w:pStyle w:val="Corpodetexto"/>
        <w:rPr>
          <w:b/>
          <w:sz w:val="26"/>
        </w:rPr>
      </w:pPr>
    </w:p>
    <w:p w:rsidR="004B716E" w:rsidRDefault="00511215">
      <w:pPr>
        <w:spacing w:before="227"/>
        <w:ind w:left="3505" w:right="121"/>
        <w:jc w:val="both"/>
        <w:rPr>
          <w:sz w:val="20"/>
        </w:rPr>
      </w:pPr>
      <w:r>
        <w:rPr>
          <w:color w:val="221F1F"/>
          <w:sz w:val="20"/>
        </w:rPr>
        <w:t>Trabalho de Conclusão de Curso apresentado como exigência parcial para obtenção do título de Especialista em Ensino de Matemática do Instituto Federal de Educação, Ciência e Tecnologia. Campus Corrente.</w:t>
      </w:r>
    </w:p>
    <w:p w:rsidR="004B716E" w:rsidRDefault="00511215">
      <w:pPr>
        <w:spacing w:before="2"/>
        <w:ind w:left="3505"/>
        <w:jc w:val="both"/>
        <w:rPr>
          <w:sz w:val="20"/>
        </w:rPr>
      </w:pPr>
      <w:r>
        <w:rPr>
          <w:color w:val="221F1F"/>
          <w:sz w:val="20"/>
        </w:rPr>
        <w:t>Professor Orientador: Profº. Me. Marcio Luiz Duarte da Silva</w:t>
      </w: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4B716E">
      <w:pPr>
        <w:pStyle w:val="Corpodetexto"/>
        <w:rPr>
          <w:sz w:val="22"/>
        </w:rPr>
      </w:pPr>
    </w:p>
    <w:p w:rsidR="004B716E" w:rsidRDefault="00511215" w:rsidP="00F457DF">
      <w:pPr>
        <w:pStyle w:val="Corpodetexto"/>
        <w:spacing w:before="137"/>
        <w:ind w:left="76" w:right="97"/>
      </w:pPr>
      <w:r>
        <w:t>Aprovado pela banca examinadora em 14 de julho de 2018.</w:t>
      </w: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9970DD">
      <w:pPr>
        <w:pStyle w:val="Corpodetexto"/>
        <w:spacing w:before="10"/>
        <w:rPr>
          <w:sz w:val="23"/>
        </w:rPr>
      </w:pPr>
      <w:r>
        <w:pict>
          <v:line id="_x0000_s1058" style="position:absolute;z-index:-251658240;mso-wrap-distance-left:0;mso-wrap-distance-right:0;mso-position-horizontal-relative:page" from="189.65pt,15.95pt" to="441.65pt,15.95pt" strokeweight=".48pt">
            <w10:wrap type="topAndBottom" anchorx="page"/>
          </v:line>
        </w:pict>
      </w:r>
    </w:p>
    <w:p w:rsidR="004B716E" w:rsidRDefault="00511215">
      <w:pPr>
        <w:pStyle w:val="Corpodetexto"/>
        <w:spacing w:before="105" w:line="482" w:lineRule="auto"/>
        <w:ind w:left="3345" w:right="1982" w:hanging="411"/>
      </w:pPr>
      <w:r>
        <w:rPr>
          <w:color w:val="221F1F"/>
        </w:rPr>
        <w:t xml:space="preserve">Profº. Me. Marcio Luiz Duarte da Silva </w:t>
      </w:r>
      <w:r>
        <w:t>Instituto Federal do Piauí - IFPI</w:t>
      </w:r>
    </w:p>
    <w:p w:rsidR="004B716E" w:rsidRDefault="004B716E">
      <w:pPr>
        <w:pStyle w:val="Corpodetexto"/>
        <w:rPr>
          <w:sz w:val="20"/>
        </w:rPr>
      </w:pPr>
    </w:p>
    <w:p w:rsidR="004B716E" w:rsidRDefault="004B716E">
      <w:pPr>
        <w:pStyle w:val="Corpodetexto"/>
        <w:rPr>
          <w:sz w:val="20"/>
        </w:rPr>
      </w:pPr>
    </w:p>
    <w:p w:rsidR="004B716E" w:rsidRDefault="009970DD">
      <w:pPr>
        <w:pStyle w:val="Corpodetexto"/>
        <w:spacing w:before="7"/>
        <w:rPr>
          <w:sz w:val="15"/>
        </w:rPr>
      </w:pPr>
      <w:r>
        <w:pict>
          <v:line id="_x0000_s1057" style="position:absolute;z-index:-251657216;mso-wrap-distance-left:0;mso-wrap-distance-right:0;mso-position-horizontal-relative:page" from="189.65pt,11.2pt" to="441.65pt,11.2pt" strokeweight=".48pt">
            <w10:wrap type="topAndBottom" anchorx="page"/>
          </v:line>
        </w:pict>
      </w:r>
    </w:p>
    <w:p w:rsidR="004B716E" w:rsidRDefault="00511215">
      <w:pPr>
        <w:pStyle w:val="Corpodetexto"/>
        <w:spacing w:before="105"/>
        <w:ind w:left="3926" w:right="3945"/>
        <w:jc w:val="center"/>
      </w:pPr>
      <w:r>
        <w:t>Prof. Me IES</w:t>
      </w:r>
    </w:p>
    <w:p w:rsidR="004B716E" w:rsidRDefault="004B716E">
      <w:pPr>
        <w:pStyle w:val="Corpodetexto"/>
        <w:rPr>
          <w:sz w:val="20"/>
        </w:rPr>
      </w:pPr>
    </w:p>
    <w:p w:rsidR="004B716E" w:rsidRDefault="009970DD">
      <w:pPr>
        <w:pStyle w:val="Corpodetexto"/>
        <w:spacing w:before="11"/>
        <w:rPr>
          <w:sz w:val="23"/>
        </w:rPr>
      </w:pPr>
      <w:r>
        <w:pict>
          <v:line id="_x0000_s1056" style="position:absolute;z-index:-251656192;mso-wrap-distance-left:0;mso-wrap-distance-right:0;mso-position-horizontal-relative:page" from="188.2pt,16pt" to="440.2pt,16pt" strokeweight=".48pt">
            <w10:wrap type="topAndBottom" anchorx="page"/>
          </v:line>
        </w:pict>
      </w:r>
    </w:p>
    <w:p w:rsidR="004B716E" w:rsidRDefault="00511215">
      <w:pPr>
        <w:pStyle w:val="Corpodetexto"/>
        <w:spacing w:before="107"/>
        <w:ind w:left="76" w:right="91"/>
        <w:jc w:val="center"/>
      </w:pPr>
      <w:r>
        <w:t>Prof. Esp.</w:t>
      </w:r>
    </w:p>
    <w:p w:rsidR="004B716E" w:rsidRDefault="00511215">
      <w:pPr>
        <w:pStyle w:val="Corpodetexto"/>
        <w:spacing w:before="3"/>
        <w:ind w:left="76" w:right="96"/>
        <w:jc w:val="center"/>
      </w:pPr>
      <w:r>
        <w:t>IES</w:t>
      </w:r>
    </w:p>
    <w:p w:rsidR="004B716E" w:rsidRDefault="004B716E">
      <w:pPr>
        <w:pStyle w:val="Corpodetexto"/>
        <w:rPr>
          <w:sz w:val="26"/>
        </w:rPr>
      </w:pPr>
    </w:p>
    <w:p w:rsidR="004B716E" w:rsidRDefault="004B716E">
      <w:pPr>
        <w:pStyle w:val="Corpodetexto"/>
        <w:rPr>
          <w:sz w:val="26"/>
        </w:rPr>
      </w:pPr>
    </w:p>
    <w:p w:rsidR="004B716E" w:rsidRDefault="004B716E">
      <w:pPr>
        <w:pStyle w:val="Corpodetexto"/>
        <w:rPr>
          <w:sz w:val="26"/>
        </w:rPr>
      </w:pPr>
    </w:p>
    <w:p w:rsidR="004B716E" w:rsidRDefault="004B716E" w:rsidP="00F457DF">
      <w:pPr>
        <w:sectPr w:rsidR="004B716E">
          <w:headerReference w:type="default" r:id="rId9"/>
          <w:pgSz w:w="11910" w:h="16840"/>
          <w:pgMar w:top="1680" w:right="1580" w:bottom="280" w:left="1600" w:header="1419" w:footer="0" w:gutter="0"/>
          <w:cols w:space="720"/>
        </w:sectPr>
      </w:pPr>
    </w:p>
    <w:p w:rsidR="004B716E" w:rsidRDefault="004B716E">
      <w:pPr>
        <w:pStyle w:val="Corpodetexto"/>
        <w:rPr>
          <w:sz w:val="20"/>
        </w:rPr>
      </w:pPr>
    </w:p>
    <w:p w:rsidR="004B716E" w:rsidRDefault="004B716E">
      <w:pPr>
        <w:pStyle w:val="Corpodetexto"/>
        <w:spacing w:before="1"/>
      </w:pPr>
    </w:p>
    <w:p w:rsidR="004B716E" w:rsidRDefault="00511215">
      <w:pPr>
        <w:spacing w:before="90"/>
        <w:ind w:left="76" w:right="94"/>
        <w:jc w:val="center"/>
        <w:rPr>
          <w:b/>
          <w:sz w:val="24"/>
        </w:rPr>
      </w:pPr>
      <w:r>
        <w:rPr>
          <w:b/>
          <w:color w:val="221F1F"/>
          <w:sz w:val="24"/>
        </w:rPr>
        <w:t>DEDICATÓRIA</w:t>
      </w:r>
    </w:p>
    <w:p w:rsidR="004B716E" w:rsidRDefault="004B716E">
      <w:pPr>
        <w:pStyle w:val="Corpodetexto"/>
        <w:rPr>
          <w:b/>
          <w:sz w:val="26"/>
        </w:rPr>
      </w:pPr>
    </w:p>
    <w:p w:rsidR="004B716E" w:rsidRDefault="004B716E">
      <w:pPr>
        <w:pStyle w:val="Corpodetexto"/>
        <w:spacing w:before="9"/>
        <w:rPr>
          <w:b/>
          <w:sz w:val="37"/>
        </w:rPr>
      </w:pPr>
    </w:p>
    <w:p w:rsidR="004B716E" w:rsidRDefault="00511215">
      <w:pPr>
        <w:pStyle w:val="Corpodetexto"/>
        <w:spacing w:line="276" w:lineRule="auto"/>
        <w:ind w:left="102" w:right="123" w:firstLine="779"/>
        <w:jc w:val="both"/>
      </w:pPr>
      <w:r>
        <w:rPr>
          <w:color w:val="221F1F"/>
        </w:rPr>
        <w:t>Dedico a Deus a quem entrego a minha vitória em suas mãos, os meus familiares, os meus professores a quem devo os conhecimentos alcançados, aos meus colegas, e em especial a minha esposa Leila Maria e minha filha Geovanna Eulayde.</w:t>
      </w:r>
    </w:p>
    <w:p w:rsidR="004B716E" w:rsidRDefault="004B716E">
      <w:pPr>
        <w:spacing w:line="276" w:lineRule="auto"/>
        <w:jc w:val="both"/>
        <w:sectPr w:rsidR="004B716E">
          <w:headerReference w:type="default" r:id="rId10"/>
          <w:pgSz w:w="11910" w:h="16840"/>
          <w:pgMar w:top="1580" w:right="1580" w:bottom="280" w:left="1600" w:header="0" w:footer="0" w:gutter="0"/>
          <w:cols w:space="720"/>
        </w:sectPr>
      </w:pPr>
    </w:p>
    <w:p w:rsidR="004B716E" w:rsidRDefault="004B716E">
      <w:pPr>
        <w:pStyle w:val="Corpodetexto"/>
        <w:spacing w:before="4"/>
        <w:rPr>
          <w:sz w:val="12"/>
        </w:rPr>
      </w:pPr>
    </w:p>
    <w:p w:rsidR="004B716E" w:rsidRDefault="00511215">
      <w:pPr>
        <w:spacing w:before="90"/>
        <w:ind w:left="76" w:right="95"/>
        <w:jc w:val="center"/>
        <w:rPr>
          <w:b/>
          <w:sz w:val="24"/>
        </w:rPr>
      </w:pPr>
      <w:r>
        <w:rPr>
          <w:b/>
          <w:color w:val="221F1F"/>
          <w:sz w:val="24"/>
        </w:rPr>
        <w:t>AGRADECIMENTOS</w:t>
      </w:r>
    </w:p>
    <w:p w:rsidR="004B716E" w:rsidRDefault="004B716E">
      <w:pPr>
        <w:pStyle w:val="Corpodetexto"/>
        <w:spacing w:before="5"/>
        <w:rPr>
          <w:b/>
          <w:sz w:val="31"/>
        </w:rPr>
      </w:pPr>
    </w:p>
    <w:p w:rsidR="004B716E" w:rsidRDefault="00511215">
      <w:pPr>
        <w:pStyle w:val="Corpodetexto"/>
        <w:spacing w:before="1" w:line="360" w:lineRule="auto"/>
        <w:ind w:left="102" w:right="123"/>
        <w:jc w:val="both"/>
      </w:pPr>
      <w:r>
        <w:rPr>
          <w:color w:val="221F1F"/>
        </w:rPr>
        <w:t>Agradeço primeiramente a Deus, que me deu forças e sabedoria para prosseguir na minha caminhada. Agradeço a todos os meus familiares, que mesmo de longe torce pelo meu sucesso, e em especial a minha esposa Leila Maria e minha filha Geovanna Eulayde, por me ajudar nos momentos mais difíceis elas estavam sempre presentes. Em fim, toda equipe do IFPI, que direto ou indiretamente contribuíram para minha conclusão.</w:t>
      </w:r>
    </w:p>
    <w:p w:rsidR="004B716E" w:rsidRDefault="004B716E">
      <w:pPr>
        <w:spacing w:line="360" w:lineRule="auto"/>
        <w:jc w:val="both"/>
        <w:sectPr w:rsidR="004B716E">
          <w:headerReference w:type="default" r:id="rId11"/>
          <w:pgSz w:w="11910" w:h="16840"/>
          <w:pgMar w:top="1580" w:right="1580" w:bottom="280" w:left="1600" w:header="0" w:footer="0" w:gutter="0"/>
          <w:cols w:space="720"/>
        </w:sect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p w:rsidR="004B716E" w:rsidRDefault="004B716E">
      <w:pPr>
        <w:pStyle w:val="Corpodetexto"/>
        <w:spacing w:before="1"/>
      </w:pPr>
    </w:p>
    <w:p w:rsidR="00530307" w:rsidRDefault="00530307">
      <w:pPr>
        <w:pStyle w:val="Corpodetexto"/>
        <w:spacing w:before="90"/>
        <w:ind w:left="2769"/>
      </w:pPr>
    </w:p>
    <w:p w:rsidR="00530307" w:rsidRDefault="00530307">
      <w:pPr>
        <w:pStyle w:val="Corpodetexto"/>
        <w:spacing w:before="90"/>
        <w:ind w:left="2769"/>
      </w:pPr>
    </w:p>
    <w:p w:rsidR="00530307" w:rsidRDefault="00530307">
      <w:pPr>
        <w:pStyle w:val="Corpodetexto"/>
        <w:spacing w:before="90"/>
        <w:ind w:left="2769"/>
      </w:pPr>
    </w:p>
    <w:p w:rsidR="00530307" w:rsidRDefault="00530307">
      <w:pPr>
        <w:pStyle w:val="Corpodetexto"/>
        <w:spacing w:before="90"/>
        <w:ind w:left="2769"/>
      </w:pPr>
    </w:p>
    <w:p w:rsidR="00530307" w:rsidRDefault="00530307">
      <w:pPr>
        <w:pStyle w:val="Corpodetexto"/>
        <w:spacing w:before="90"/>
        <w:ind w:left="2769"/>
      </w:pPr>
    </w:p>
    <w:p w:rsidR="004B716E" w:rsidRDefault="00511215">
      <w:pPr>
        <w:pStyle w:val="Corpodetexto"/>
        <w:spacing w:before="90"/>
        <w:ind w:left="2769"/>
      </w:pPr>
      <w:r>
        <w:t>“Feliz aquele que transfere o que sabe e aprende que ensina</w:t>
      </w:r>
      <w:r>
        <w:rPr>
          <w:spacing w:val="-7"/>
        </w:rPr>
        <w:t xml:space="preserve"> </w:t>
      </w:r>
      <w:r>
        <w:t>.</w:t>
      </w:r>
    </w:p>
    <w:p w:rsidR="004B716E" w:rsidRDefault="00511215">
      <w:pPr>
        <w:pStyle w:val="Corpodetexto"/>
        <w:spacing w:before="40"/>
        <w:ind w:right="119"/>
        <w:jc w:val="right"/>
      </w:pPr>
      <w:r>
        <w:t>(CORA</w:t>
      </w:r>
      <w:r>
        <w:rPr>
          <w:spacing w:val="53"/>
        </w:rPr>
        <w:t xml:space="preserve"> </w:t>
      </w:r>
      <w:r>
        <w:t>CORALINA)</w:t>
      </w:r>
    </w:p>
    <w:p w:rsidR="004B716E" w:rsidRDefault="004B716E" w:rsidP="00F457DF">
      <w:pPr>
        <w:jc w:val="center"/>
        <w:sectPr w:rsidR="004B716E">
          <w:headerReference w:type="default" r:id="rId12"/>
          <w:pgSz w:w="11910" w:h="16840"/>
          <w:pgMar w:top="1580" w:right="1580" w:bottom="280" w:left="1600" w:header="0" w:footer="0" w:gutter="0"/>
          <w:cols w:space="720"/>
        </w:sectPr>
      </w:pPr>
    </w:p>
    <w:p w:rsidR="004B716E" w:rsidRDefault="004B716E">
      <w:pPr>
        <w:pStyle w:val="Corpodetexto"/>
        <w:spacing w:before="4"/>
        <w:rPr>
          <w:sz w:val="28"/>
        </w:rPr>
      </w:pPr>
    </w:p>
    <w:p w:rsidR="004B716E" w:rsidRDefault="00511215" w:rsidP="00F457DF">
      <w:pPr>
        <w:pStyle w:val="Corpodetexto"/>
        <w:spacing w:before="90"/>
        <w:ind w:left="102"/>
        <w:jc w:val="center"/>
      </w:pPr>
      <w:r>
        <w:t>RESUMO</w:t>
      </w:r>
    </w:p>
    <w:p w:rsidR="004B716E" w:rsidRDefault="004B716E">
      <w:pPr>
        <w:pStyle w:val="Corpodetexto"/>
        <w:rPr>
          <w:sz w:val="21"/>
        </w:rPr>
      </w:pPr>
    </w:p>
    <w:p w:rsidR="004B716E" w:rsidRDefault="00511215" w:rsidP="00530307">
      <w:pPr>
        <w:pStyle w:val="Corpodetexto"/>
        <w:spacing w:before="1" w:line="360" w:lineRule="auto"/>
        <w:jc w:val="both"/>
      </w:pPr>
      <w:r>
        <w:rPr>
          <w:color w:val="221F1F"/>
        </w:rPr>
        <w:t xml:space="preserve">Este trabalho apresenta a questão do ensino e aprendizagem de ângulo no Ensino Fundamental II, em uma turma do 8ºano composta por 20 alunos na Escola Municipal Claudenor Rodrigues de Melo, localizada na zona rural da cidade de Corrente-Piauí. Tem como </w:t>
      </w:r>
      <w:r>
        <w:t xml:space="preserve">objetivo </w:t>
      </w:r>
      <w:r>
        <w:rPr>
          <w:color w:val="221F1F"/>
        </w:rPr>
        <w:t>i</w:t>
      </w:r>
      <w:r>
        <w:t xml:space="preserve">nvestigar como metodologias além da tradicional,interfere na aprendizagem dos alunos no município de Corrente </w:t>
      </w:r>
      <w:r>
        <w:rPr>
          <w:color w:val="221F1F"/>
        </w:rPr>
        <w:t xml:space="preserve">e aprendizagem da matemática, particularmente, para o ensino de ângulos. Com isso, foram elaboradas e aplicadas atividades com o aproveitamento de diferentes materiais concretos os quais eram: Dominó, tangran, réguas, transferidores. </w:t>
      </w:r>
      <w:r>
        <w:t>Para tanto buscamos embasamento nos estudo de geometria. Trata-se de uma pesquisa de cunho qualitativo, por envolver sujeitos que estão em busca de conhecimentos, mas que sentem muitas dificuldades. Utilizou-se como instrumento de coleta de informações, observação em sala de aula,atividades em grupos e individuais. Como resultado do estudo constatamos que os alunos melhoraram o desempenho com o uso de jogos usando a geometria e ângulos.</w:t>
      </w:r>
    </w:p>
    <w:p w:rsidR="004B716E" w:rsidRDefault="004B716E" w:rsidP="00530307">
      <w:pPr>
        <w:pStyle w:val="Corpodetexto"/>
        <w:spacing w:before="10"/>
        <w:rPr>
          <w:sz w:val="27"/>
        </w:rPr>
      </w:pPr>
    </w:p>
    <w:p w:rsidR="004B716E" w:rsidRDefault="00511215" w:rsidP="00530307">
      <w:pPr>
        <w:rPr>
          <w:sz w:val="24"/>
        </w:rPr>
      </w:pPr>
      <w:r>
        <w:rPr>
          <w:b/>
          <w:color w:val="221F1F"/>
          <w:sz w:val="24"/>
        </w:rPr>
        <w:t xml:space="preserve">Palavras-chave: </w:t>
      </w:r>
      <w:r>
        <w:rPr>
          <w:color w:val="221F1F"/>
          <w:sz w:val="24"/>
        </w:rPr>
        <w:t>Ensino</w:t>
      </w:r>
      <w:r w:rsidR="00F457DF">
        <w:rPr>
          <w:color w:val="001F5F"/>
          <w:sz w:val="24"/>
        </w:rPr>
        <w:t xml:space="preserve">. </w:t>
      </w:r>
      <w:r>
        <w:rPr>
          <w:color w:val="221F1F"/>
          <w:sz w:val="24"/>
        </w:rPr>
        <w:t>Aprendizagem</w:t>
      </w:r>
      <w:r w:rsidR="00F457DF">
        <w:rPr>
          <w:color w:val="001F5F"/>
          <w:sz w:val="24"/>
        </w:rPr>
        <w:t xml:space="preserve">. </w:t>
      </w:r>
      <w:r>
        <w:rPr>
          <w:color w:val="221F1F"/>
          <w:sz w:val="24"/>
        </w:rPr>
        <w:t>Geometria e ângulos</w:t>
      </w:r>
      <w:r w:rsidR="00530307">
        <w:rPr>
          <w:color w:val="221F1F"/>
          <w:sz w:val="24"/>
        </w:rPr>
        <w:t>.</w:t>
      </w:r>
    </w:p>
    <w:p w:rsidR="004B716E" w:rsidRDefault="004B716E">
      <w:pPr>
        <w:rPr>
          <w:sz w:val="24"/>
        </w:rPr>
        <w:sectPr w:rsidR="004B716E">
          <w:headerReference w:type="default" r:id="rId13"/>
          <w:pgSz w:w="11910" w:h="16840"/>
          <w:pgMar w:top="1580" w:right="1580" w:bottom="280" w:left="1600" w:header="0" w:footer="0" w:gutter="0"/>
          <w:cols w:space="720"/>
        </w:sectPr>
      </w:pPr>
    </w:p>
    <w:p w:rsidR="004B716E" w:rsidRPr="00F457DF" w:rsidRDefault="00F457DF" w:rsidP="00F457DF">
      <w:pPr>
        <w:pStyle w:val="Corpodetexto"/>
        <w:jc w:val="center"/>
      </w:pPr>
      <w:r w:rsidRPr="00F457DF">
        <w:lastRenderedPageBreak/>
        <w:t>ABSTRACT</w:t>
      </w:r>
    </w:p>
    <w:p w:rsidR="004B716E" w:rsidRDefault="004B716E">
      <w:pPr>
        <w:pStyle w:val="Corpodetexto"/>
        <w:rPr>
          <w:sz w:val="20"/>
        </w:rPr>
      </w:pPr>
    </w:p>
    <w:p w:rsidR="004B716E" w:rsidRDefault="004B716E">
      <w:pPr>
        <w:pStyle w:val="Corpodetexto"/>
        <w:spacing w:before="9"/>
        <w:rPr>
          <w:sz w:val="20"/>
        </w:rPr>
      </w:pPr>
    </w:p>
    <w:p w:rsidR="004B716E" w:rsidRDefault="00511215" w:rsidP="00530307">
      <w:pPr>
        <w:pStyle w:val="Corpodetexto"/>
        <w:spacing w:before="90" w:line="360" w:lineRule="auto"/>
        <w:jc w:val="both"/>
      </w:pPr>
      <w:r>
        <w:rPr>
          <w:color w:val="221F1F"/>
        </w:rPr>
        <w:t xml:space="preserve">This paper presents the question of teaching and learning angle in Elementary School </w:t>
      </w:r>
      <w:r>
        <w:rPr>
          <w:color w:val="221F1F"/>
          <w:spacing w:val="-3"/>
        </w:rPr>
        <w:t xml:space="preserve">II, </w:t>
      </w:r>
      <w:r>
        <w:rPr>
          <w:color w:val="221F1F"/>
        </w:rPr>
        <w:t xml:space="preserve">in an 8th grade class composed of 20 students in the Municipal School Claudenor Rodrigues de Melo, located in the rural area of the city of Corrente-Piauí. </w:t>
      </w:r>
      <w:r>
        <w:rPr>
          <w:color w:val="221F1F"/>
          <w:spacing w:val="-3"/>
        </w:rPr>
        <w:t xml:space="preserve">It </w:t>
      </w:r>
      <w:r>
        <w:rPr>
          <w:color w:val="221F1F"/>
        </w:rPr>
        <w:t xml:space="preserve">aims to contribute to the use of concrete materials that can be manipulated in the teaching and learning of mathematics, particularly for the teaching of angles. With this, activities were elaborated and applied with the use of different concrete materials which were: Domino, tangran, rulers, protractors. For this, we seek to base our studies on geometry. It deals with a qualitative research, because it involves subjects ... who are in search of knowledge, but who feel many difficulties. </w:t>
      </w:r>
      <w:r>
        <w:rPr>
          <w:color w:val="221F1F"/>
          <w:spacing w:val="-3"/>
        </w:rPr>
        <w:t xml:space="preserve">It </w:t>
      </w:r>
      <w:r>
        <w:rPr>
          <w:color w:val="221F1F"/>
        </w:rPr>
        <w:t>was used as an instrument of information collection, observation in the classroom, group and individual activities. As a result of the study we found that students improved performance with the use of games using geometry and</w:t>
      </w:r>
      <w:r>
        <w:rPr>
          <w:color w:val="221F1F"/>
          <w:spacing w:val="-6"/>
        </w:rPr>
        <w:t xml:space="preserve"> </w:t>
      </w:r>
      <w:r>
        <w:rPr>
          <w:color w:val="221F1F"/>
        </w:rPr>
        <w:t>angles..</w:t>
      </w:r>
    </w:p>
    <w:p w:rsidR="004B716E" w:rsidRDefault="004B716E" w:rsidP="00530307">
      <w:pPr>
        <w:pStyle w:val="Corpodetexto"/>
        <w:rPr>
          <w:sz w:val="26"/>
        </w:rPr>
      </w:pPr>
    </w:p>
    <w:p w:rsidR="004B716E" w:rsidRDefault="00511215" w:rsidP="00530307">
      <w:pPr>
        <w:spacing w:before="206"/>
        <w:rPr>
          <w:sz w:val="24"/>
        </w:rPr>
      </w:pPr>
      <w:r>
        <w:rPr>
          <w:b/>
          <w:color w:val="221F1F"/>
          <w:sz w:val="24"/>
        </w:rPr>
        <w:t xml:space="preserve">Keywords: </w:t>
      </w:r>
      <w:r w:rsidR="00F457DF">
        <w:rPr>
          <w:color w:val="221F1F"/>
          <w:sz w:val="24"/>
        </w:rPr>
        <w:t>Teaching. Learning. G</w:t>
      </w:r>
      <w:r>
        <w:rPr>
          <w:color w:val="221F1F"/>
          <w:sz w:val="24"/>
        </w:rPr>
        <w:t>eometry and angles</w:t>
      </w:r>
      <w:r w:rsidR="00530307">
        <w:rPr>
          <w:color w:val="221F1F"/>
          <w:sz w:val="24"/>
        </w:rPr>
        <w:t>.</w:t>
      </w:r>
    </w:p>
    <w:p w:rsidR="004B716E" w:rsidRDefault="004B716E">
      <w:pPr>
        <w:rPr>
          <w:sz w:val="24"/>
        </w:rPr>
        <w:sectPr w:rsidR="004B716E">
          <w:headerReference w:type="default" r:id="rId14"/>
          <w:pgSz w:w="11910" w:h="16840"/>
          <w:pgMar w:top="1680" w:right="1580" w:bottom="280" w:left="1600" w:header="1426" w:footer="0" w:gutter="0"/>
          <w:cols w:space="720"/>
        </w:sectPr>
      </w:pPr>
    </w:p>
    <w:p w:rsidR="004B716E" w:rsidRPr="00F457DF" w:rsidRDefault="00F457DF" w:rsidP="00F457DF">
      <w:pPr>
        <w:pStyle w:val="Corpodetexto"/>
        <w:jc w:val="center"/>
      </w:pPr>
      <w:r w:rsidRPr="00F457DF">
        <w:lastRenderedPageBreak/>
        <w:t>SUMÁRIO</w:t>
      </w:r>
    </w:p>
    <w:p w:rsidR="004B716E" w:rsidRDefault="004B716E">
      <w:pPr>
        <w:pStyle w:val="Corpodetexto"/>
        <w:rPr>
          <w:sz w:val="20"/>
        </w:rPr>
      </w:pPr>
    </w:p>
    <w:p w:rsidR="004B716E" w:rsidRDefault="004B716E">
      <w:pPr>
        <w:pStyle w:val="Corpodetexto"/>
        <w:rPr>
          <w:sz w:val="20"/>
        </w:rPr>
      </w:pPr>
    </w:p>
    <w:p w:rsidR="004B716E" w:rsidRDefault="004B716E">
      <w:pPr>
        <w:pStyle w:val="Corpodetexto"/>
        <w:rPr>
          <w:sz w:val="20"/>
        </w:rPr>
      </w:pPr>
    </w:p>
    <w:sdt>
      <w:sdtPr>
        <w:id w:val="-1988629183"/>
        <w:docPartObj>
          <w:docPartGallery w:val="Table of Contents"/>
          <w:docPartUnique/>
        </w:docPartObj>
      </w:sdtPr>
      <w:sdtEndPr/>
      <w:sdtContent>
        <w:p w:rsidR="004B716E" w:rsidRDefault="009970DD">
          <w:pPr>
            <w:pStyle w:val="Sumrio1"/>
            <w:tabs>
              <w:tab w:val="right" w:leader="dot" w:pos="8597"/>
            </w:tabs>
            <w:spacing w:before="249"/>
            <w:ind w:left="102" w:firstLine="0"/>
          </w:pPr>
          <w:hyperlink w:anchor="_TOC_250001" w:history="1">
            <w:r w:rsidR="00511215">
              <w:t>INTRODUÇÃO</w:t>
            </w:r>
            <w:r w:rsidR="00511215">
              <w:tab/>
              <w:t>10</w:t>
            </w:r>
          </w:hyperlink>
        </w:p>
        <w:p w:rsidR="004B716E" w:rsidRDefault="009970DD">
          <w:pPr>
            <w:pStyle w:val="Sumrio1"/>
            <w:numPr>
              <w:ilvl w:val="0"/>
              <w:numId w:val="3"/>
            </w:numPr>
            <w:tabs>
              <w:tab w:val="left" w:pos="541"/>
              <w:tab w:val="left" w:pos="542"/>
              <w:tab w:val="right" w:leader="dot" w:pos="8597"/>
            </w:tabs>
          </w:pPr>
          <w:hyperlink w:anchor="_TOC_250000" w:history="1">
            <w:r w:rsidR="00511215">
              <w:t>APRENDIZAGEM DA MATEMÁTICA DE CÁLCULO</w:t>
            </w:r>
            <w:r w:rsidR="00511215">
              <w:rPr>
                <w:spacing w:val="-3"/>
              </w:rPr>
              <w:t xml:space="preserve"> </w:t>
            </w:r>
            <w:r w:rsidR="00511215">
              <w:t>DOS</w:t>
            </w:r>
            <w:r w:rsidR="00511215">
              <w:rPr>
                <w:spacing w:val="-1"/>
              </w:rPr>
              <w:t xml:space="preserve"> </w:t>
            </w:r>
            <w:r w:rsidR="00511215">
              <w:t>ÂNGULOS</w:t>
            </w:r>
            <w:r w:rsidR="00511215">
              <w:tab/>
              <w:t>12</w:t>
            </w:r>
          </w:hyperlink>
        </w:p>
        <w:p w:rsidR="004B716E" w:rsidRDefault="00511215">
          <w:pPr>
            <w:pStyle w:val="Sumrio1"/>
            <w:numPr>
              <w:ilvl w:val="0"/>
              <w:numId w:val="3"/>
            </w:numPr>
            <w:tabs>
              <w:tab w:val="left" w:pos="541"/>
              <w:tab w:val="left" w:pos="542"/>
              <w:tab w:val="right" w:leader="dot" w:pos="8597"/>
            </w:tabs>
            <w:spacing w:before="142"/>
          </w:pPr>
          <w:r>
            <w:t>METODOLOGIA</w:t>
          </w:r>
          <w:r>
            <w:tab/>
            <w:t>16</w:t>
          </w:r>
        </w:p>
        <w:p w:rsidR="004B716E" w:rsidRDefault="00511215">
          <w:pPr>
            <w:pStyle w:val="Sumrio1"/>
            <w:numPr>
              <w:ilvl w:val="0"/>
              <w:numId w:val="3"/>
            </w:numPr>
            <w:tabs>
              <w:tab w:val="left" w:pos="541"/>
              <w:tab w:val="left" w:pos="542"/>
              <w:tab w:val="right" w:leader="dot" w:pos="8597"/>
            </w:tabs>
          </w:pPr>
          <w:r>
            <w:t>CARACTERÍSTICAS</w:t>
          </w:r>
          <w:r>
            <w:rPr>
              <w:spacing w:val="-1"/>
            </w:rPr>
            <w:t xml:space="preserve"> </w:t>
          </w:r>
          <w:r>
            <w:t>DA PROPOSTA</w:t>
          </w:r>
          <w:r>
            <w:tab/>
            <w:t>17</w:t>
          </w:r>
        </w:p>
        <w:p w:rsidR="004B716E" w:rsidRDefault="00511215">
          <w:pPr>
            <w:pStyle w:val="Sumrio1"/>
            <w:numPr>
              <w:ilvl w:val="0"/>
              <w:numId w:val="3"/>
            </w:numPr>
            <w:tabs>
              <w:tab w:val="left" w:pos="541"/>
              <w:tab w:val="left" w:pos="542"/>
              <w:tab w:val="right" w:leader="dot" w:pos="8597"/>
            </w:tabs>
            <w:spacing w:before="143"/>
          </w:pPr>
          <w:r>
            <w:t>RESULTADOS</w:t>
          </w:r>
          <w:r>
            <w:rPr>
              <w:spacing w:val="-1"/>
            </w:rPr>
            <w:t xml:space="preserve"> </w:t>
          </w:r>
          <w:r>
            <w:t>E DISCUSSÕES</w:t>
          </w:r>
          <w:r>
            <w:tab/>
            <w:t>18</w:t>
          </w:r>
        </w:p>
        <w:p w:rsidR="004B716E" w:rsidRDefault="00511215">
          <w:pPr>
            <w:pStyle w:val="Sumrio1"/>
            <w:numPr>
              <w:ilvl w:val="0"/>
              <w:numId w:val="3"/>
            </w:numPr>
            <w:tabs>
              <w:tab w:val="left" w:pos="541"/>
              <w:tab w:val="left" w:pos="542"/>
              <w:tab w:val="right" w:leader="dot" w:pos="8597"/>
            </w:tabs>
          </w:pPr>
          <w:r>
            <w:t>CONSIDERAÇÕES</w:t>
          </w:r>
          <w:r>
            <w:rPr>
              <w:spacing w:val="1"/>
            </w:rPr>
            <w:t xml:space="preserve"> </w:t>
          </w:r>
          <w:r>
            <w:t>FINAIS</w:t>
          </w:r>
          <w:r>
            <w:tab/>
            <w:t>20</w:t>
          </w:r>
        </w:p>
        <w:p w:rsidR="004B716E" w:rsidRDefault="00511215">
          <w:pPr>
            <w:pStyle w:val="Sumrio1"/>
            <w:tabs>
              <w:tab w:val="right" w:leader="dot" w:pos="8597"/>
            </w:tabs>
            <w:spacing w:before="142"/>
            <w:ind w:left="102" w:firstLine="0"/>
          </w:pPr>
          <w:r>
            <w:t>REFERÊNCIAS</w:t>
          </w:r>
          <w:r>
            <w:tab/>
            <w:t>22</w:t>
          </w:r>
        </w:p>
      </w:sdtContent>
    </w:sdt>
    <w:p w:rsidR="004B716E" w:rsidRDefault="004B716E">
      <w:pPr>
        <w:pStyle w:val="Corpodetexto"/>
        <w:rPr>
          <w:sz w:val="26"/>
        </w:rPr>
      </w:pPr>
    </w:p>
    <w:p w:rsidR="004B716E" w:rsidRDefault="004B716E">
      <w:pPr>
        <w:pStyle w:val="Corpodetexto"/>
        <w:rPr>
          <w:sz w:val="26"/>
        </w:rPr>
      </w:pPr>
    </w:p>
    <w:p w:rsidR="004B716E" w:rsidRDefault="004B716E">
      <w:pPr>
        <w:pStyle w:val="Corpodetexto"/>
        <w:rPr>
          <w:sz w:val="26"/>
        </w:rPr>
      </w:pPr>
    </w:p>
    <w:p w:rsidR="004B716E" w:rsidRDefault="004B716E">
      <w:pPr>
        <w:pStyle w:val="Corpodetexto"/>
        <w:rPr>
          <w:sz w:val="26"/>
        </w:rPr>
      </w:pPr>
    </w:p>
    <w:p w:rsidR="004B716E" w:rsidRDefault="004B716E">
      <w:pPr>
        <w:pStyle w:val="Corpodetexto"/>
        <w:spacing w:before="4"/>
        <w:rPr>
          <w:sz w:val="25"/>
        </w:rPr>
      </w:pPr>
    </w:p>
    <w:p w:rsidR="004B716E" w:rsidRDefault="00511215">
      <w:pPr>
        <w:pStyle w:val="Corpodetexto"/>
        <w:spacing w:before="1"/>
        <w:ind w:left="102"/>
      </w:pPr>
      <w:r>
        <w:rPr>
          <w:color w:val="FF0000"/>
        </w:rPr>
        <w:t>.</w:t>
      </w:r>
    </w:p>
    <w:p w:rsidR="004B716E" w:rsidRDefault="004B716E">
      <w:pPr>
        <w:sectPr w:rsidR="004B716E">
          <w:headerReference w:type="default" r:id="rId15"/>
          <w:pgSz w:w="11910" w:h="16840"/>
          <w:pgMar w:top="1680" w:right="1580" w:bottom="280" w:left="1600" w:header="1426" w:footer="0" w:gutter="0"/>
          <w:cols w:space="720"/>
        </w:sectPr>
      </w:pPr>
    </w:p>
    <w:p w:rsidR="004B716E" w:rsidRDefault="004B716E">
      <w:pPr>
        <w:pStyle w:val="Corpodetexto"/>
        <w:rPr>
          <w:sz w:val="20"/>
        </w:rPr>
      </w:pPr>
    </w:p>
    <w:p w:rsidR="004B716E" w:rsidRDefault="00511215">
      <w:pPr>
        <w:pStyle w:val="Ttulo1"/>
        <w:spacing w:before="216"/>
        <w:ind w:left="102"/>
        <w:jc w:val="left"/>
      </w:pPr>
      <w:bookmarkStart w:id="0" w:name="_TOC_250001"/>
      <w:bookmarkEnd w:id="0"/>
      <w:r>
        <w:t>INTRODUÇÃO</w:t>
      </w:r>
    </w:p>
    <w:p w:rsidR="004B716E" w:rsidRDefault="004B716E">
      <w:pPr>
        <w:pStyle w:val="Corpodetexto"/>
        <w:spacing w:before="7"/>
        <w:rPr>
          <w:b/>
          <w:sz w:val="20"/>
        </w:rPr>
      </w:pPr>
    </w:p>
    <w:p w:rsidR="004B716E" w:rsidRDefault="00511215" w:rsidP="00530307">
      <w:pPr>
        <w:pStyle w:val="Corpodetexto"/>
        <w:spacing w:line="360" w:lineRule="auto"/>
        <w:ind w:firstLine="851"/>
        <w:jc w:val="both"/>
      </w:pPr>
      <w:r>
        <w:t>A aprendizagem dos conhecimentos atribuídos como próprios da educação formal, a ser desenvolvida pelos alunos sob a mediação do professor em ambiente escolar, sempre foi tida como produto fim do processo educacional de escolarização, ao menos quando em território educacional, no que diz respeito à aquisição cognitiva, a sua aplicabilidade passa a se dar dentro ou fora dos muros da escola, mas isso só acontece quando a aprendizagem acontece de fato e passa a estar acessível e disponível à outras pessoas, nos grupos sociais dos quais faça parte este aluno.</w:t>
      </w:r>
    </w:p>
    <w:p w:rsidR="004B716E" w:rsidRDefault="00511215" w:rsidP="00530307">
      <w:pPr>
        <w:pStyle w:val="Corpodetexto"/>
        <w:spacing w:line="360" w:lineRule="auto"/>
        <w:ind w:firstLine="851"/>
        <w:jc w:val="both"/>
      </w:pPr>
      <w:r>
        <w:t>De acordo com a abordagem Vygotsky, Marturano et al.</w:t>
      </w:r>
      <w:r>
        <w:rPr>
          <w:vertAlign w:val="superscript"/>
        </w:rPr>
        <w:t>4</w:t>
      </w:r>
      <w:r>
        <w:t xml:space="preserve"> afirmam que o nível de desenvolvimento real relaciona-se ao desenvolvimento do intelecto, às funções já amadurecidas da criança e o desenvolvimento potencial, às suas realizações assistidas, ou seja, o que está delineado para o futuro, o que está em processo de maturação.</w:t>
      </w:r>
    </w:p>
    <w:p w:rsidR="004B716E" w:rsidRDefault="00511215" w:rsidP="00530307">
      <w:pPr>
        <w:pStyle w:val="Corpodetexto"/>
        <w:spacing w:line="360" w:lineRule="auto"/>
        <w:ind w:firstLine="851"/>
        <w:jc w:val="both"/>
      </w:pPr>
      <w:r>
        <w:t>É, a aprendizagem, o objetivo de toda e qualquer escola, seja qual modalidade for, trabalhe sob definições de quaisquer dos níveis escolares existentes e determinados por lei, tenha seus alunos a faixa etária que tiver e sob qual intencionalidade existir.</w:t>
      </w:r>
    </w:p>
    <w:p w:rsidR="004B716E" w:rsidRDefault="00511215" w:rsidP="00530307">
      <w:pPr>
        <w:pStyle w:val="Corpodetexto"/>
        <w:spacing w:before="2" w:line="360" w:lineRule="auto"/>
        <w:ind w:firstLine="851"/>
        <w:jc w:val="both"/>
      </w:pPr>
      <w:r>
        <w:t>Há que se conceber, entretanto, nem sempre, ou quase sempre, esta  aprendizagem foge às expectativas do "mestre", restringindo a uma determinada limitação do saber e, ou fazer do aluno, não imaginada pelo seu mediador do</w:t>
      </w:r>
      <w:r>
        <w:rPr>
          <w:spacing w:val="-9"/>
        </w:rPr>
        <w:t xml:space="preserve"> </w:t>
      </w:r>
      <w:r>
        <w:t>aprender.</w:t>
      </w:r>
    </w:p>
    <w:p w:rsidR="00530307" w:rsidRDefault="00511215" w:rsidP="00530307">
      <w:pPr>
        <w:pStyle w:val="Corpodetexto"/>
        <w:spacing w:line="360" w:lineRule="auto"/>
        <w:ind w:firstLine="851"/>
        <w:jc w:val="both"/>
      </w:pPr>
      <w:r>
        <w:t>Objetivando obter respostas ao porquê de uns aprenderem com tamanha facilidade sobre determinado assunto, enquanto outros não compreendem e nem avançam entendimento. Como o educador pode impulsionar, provocar e obter êxito no processo ensino-aprendizagem? Esta é uma inquietação que faz parte do cotidiano de muitos educadores. Entender e agir de forma positiva sobre estas dificuldades, de forma a fazer acontecer a aprendizagem, e conduzir o aluno a ultrapassagem de limites, que muitas vezes é imposta por déficits cognitivos, físicos e, ou afetivo, representa a busca, o objetivo, de muitos dos profissionais que acreditam no construir, nas superações que o processo educativo pode promover.</w:t>
      </w:r>
    </w:p>
    <w:p w:rsidR="004B716E" w:rsidRDefault="00511215" w:rsidP="00530307">
      <w:pPr>
        <w:pStyle w:val="Corpodetexto"/>
        <w:spacing w:before="1" w:line="360" w:lineRule="auto"/>
        <w:ind w:left="102" w:right="118" w:firstLine="851"/>
        <w:jc w:val="both"/>
      </w:pPr>
      <w:r>
        <w:t>O presente trabalho aborda esta temática, percebendo a aprendizagem enquanto processo e produto inacabado e diferentemente desenvolvido. Discorre sobre os estudos conceituais da aprendizagem e as principais dificuldades que os alunos têm apresentado na efetivação da construção do saber escolar. Teve como objetivo contribuir através do uso de materiais concretos que podem ser manuseáveis no ensino e aprendizagem</w:t>
      </w:r>
      <w:r>
        <w:rPr>
          <w:spacing w:val="10"/>
        </w:rPr>
        <w:t xml:space="preserve"> </w:t>
      </w:r>
      <w:r>
        <w:t>da</w:t>
      </w:r>
      <w:r>
        <w:rPr>
          <w:spacing w:val="8"/>
        </w:rPr>
        <w:t xml:space="preserve"> </w:t>
      </w:r>
      <w:r>
        <w:t>matemática,</w:t>
      </w:r>
      <w:r>
        <w:rPr>
          <w:spacing w:val="9"/>
        </w:rPr>
        <w:t xml:space="preserve"> </w:t>
      </w:r>
      <w:r>
        <w:t>particularmente,</w:t>
      </w:r>
      <w:r>
        <w:rPr>
          <w:spacing w:val="10"/>
        </w:rPr>
        <w:t xml:space="preserve"> </w:t>
      </w:r>
      <w:r>
        <w:t>para</w:t>
      </w:r>
      <w:r>
        <w:rPr>
          <w:spacing w:val="8"/>
        </w:rPr>
        <w:t xml:space="preserve"> </w:t>
      </w:r>
      <w:r>
        <w:t>o</w:t>
      </w:r>
      <w:r>
        <w:rPr>
          <w:spacing w:val="9"/>
        </w:rPr>
        <w:t xml:space="preserve"> </w:t>
      </w:r>
      <w:r>
        <w:t>ensino</w:t>
      </w:r>
      <w:r>
        <w:rPr>
          <w:spacing w:val="10"/>
        </w:rPr>
        <w:t xml:space="preserve"> </w:t>
      </w:r>
      <w:r>
        <w:rPr>
          <w:spacing w:val="2"/>
        </w:rPr>
        <w:t>de</w:t>
      </w:r>
      <w:r>
        <w:rPr>
          <w:spacing w:val="3"/>
        </w:rPr>
        <w:t xml:space="preserve"> </w:t>
      </w:r>
      <w:r>
        <w:t>ângulos.</w:t>
      </w:r>
    </w:p>
    <w:p w:rsidR="004B716E" w:rsidRDefault="004B716E">
      <w:pPr>
        <w:spacing w:line="360" w:lineRule="auto"/>
        <w:jc w:val="both"/>
        <w:sectPr w:rsidR="004B716E">
          <w:headerReference w:type="default" r:id="rId16"/>
          <w:pgSz w:w="11910" w:h="16840"/>
          <w:pgMar w:top="960" w:right="1580" w:bottom="280" w:left="1600" w:header="749" w:footer="0" w:gutter="0"/>
          <w:pgNumType w:start="10"/>
          <w:cols w:space="720"/>
        </w:sectPr>
      </w:pPr>
    </w:p>
    <w:p w:rsidR="004B716E" w:rsidRDefault="004B716E">
      <w:pPr>
        <w:pStyle w:val="Corpodetexto"/>
        <w:rPr>
          <w:sz w:val="20"/>
        </w:rPr>
      </w:pPr>
    </w:p>
    <w:p w:rsidR="004B716E" w:rsidRDefault="00511215" w:rsidP="00530307">
      <w:pPr>
        <w:pStyle w:val="Corpodetexto"/>
        <w:spacing w:before="211" w:line="360" w:lineRule="auto"/>
        <w:ind w:firstLine="851"/>
        <w:jc w:val="both"/>
      </w:pPr>
      <w:r>
        <w:t>Especificamente, descrever como o processo de aprendizagem se efetiva e identificar as principais dificuldades de aprendizagem apresentadas nas escolas brasileiras entre os alunos das séries iniciais do Ensino Fundamental, tendo em vista relacioná-las às sugestões de práticas favoráveis às superações cognitivas, segundo estudos da Psicopedagogia e da Pedagogia aplicada.</w:t>
      </w:r>
    </w:p>
    <w:p w:rsidR="004B716E" w:rsidRDefault="00511215" w:rsidP="00530307">
      <w:pPr>
        <w:pStyle w:val="Corpodetexto"/>
        <w:spacing w:before="1" w:line="360" w:lineRule="auto"/>
        <w:ind w:firstLine="851"/>
        <w:jc w:val="both"/>
      </w:pPr>
      <w:r>
        <w:t>Este estudo justifica-se em consequência do fracasso escolar. Devido à inadequação para a aprendizagem, a criança é envolvida por sentimentos de inferioridade, frustração e perturbação emocional, o que torna sua auto- imagem anulada, principalmente se este sentimento já fora instalado no seu ambiente de</w:t>
      </w:r>
      <w:r>
        <w:rPr>
          <w:spacing w:val="-14"/>
        </w:rPr>
        <w:t xml:space="preserve"> </w:t>
      </w:r>
      <w:r>
        <w:t>origem.</w:t>
      </w:r>
    </w:p>
    <w:p w:rsidR="004B716E" w:rsidRPr="00F457DF" w:rsidRDefault="00511215" w:rsidP="00530307">
      <w:pPr>
        <w:pStyle w:val="Corpodetexto"/>
        <w:spacing w:before="1" w:line="360" w:lineRule="auto"/>
        <w:ind w:firstLine="851"/>
        <w:jc w:val="both"/>
      </w:pPr>
      <w:r>
        <w:t>Nesta perspectiva, consideramos o presente trabalho relevante, tendo em vista que contribuirá para o ensino e aprendizagem de geometria, mais especificamente cálculos de ângulos.</w:t>
      </w:r>
    </w:p>
    <w:p w:rsidR="004B716E" w:rsidRDefault="004B716E" w:rsidP="00530307">
      <w:pPr>
        <w:pStyle w:val="Corpodetexto"/>
        <w:ind w:firstLine="851"/>
        <w:rPr>
          <w:sz w:val="16"/>
        </w:rPr>
      </w:pPr>
    </w:p>
    <w:p w:rsidR="004B716E" w:rsidRDefault="00511215" w:rsidP="00530307">
      <w:pPr>
        <w:pStyle w:val="Ttulo1"/>
        <w:numPr>
          <w:ilvl w:val="0"/>
          <w:numId w:val="4"/>
        </w:numPr>
        <w:tabs>
          <w:tab w:val="left" w:pos="822"/>
        </w:tabs>
        <w:spacing w:before="90"/>
        <w:jc w:val="both"/>
      </w:pPr>
      <w:bookmarkStart w:id="1" w:name="_TOC_250000"/>
      <w:r>
        <w:t>APRENDIZAGEM DA MATEMÁTICA DE CÁLCULO DOS</w:t>
      </w:r>
      <w:r>
        <w:rPr>
          <w:spacing w:val="-4"/>
        </w:rPr>
        <w:t xml:space="preserve"> </w:t>
      </w:r>
      <w:bookmarkEnd w:id="1"/>
      <w:r>
        <w:t>ÂNGULOS</w:t>
      </w:r>
    </w:p>
    <w:p w:rsidR="004B716E" w:rsidRDefault="004B716E" w:rsidP="00530307">
      <w:pPr>
        <w:pStyle w:val="Corpodetexto"/>
        <w:spacing w:before="6"/>
        <w:ind w:firstLine="851"/>
        <w:rPr>
          <w:b/>
          <w:sz w:val="30"/>
        </w:rPr>
      </w:pPr>
    </w:p>
    <w:p w:rsidR="004B716E" w:rsidRDefault="00511215" w:rsidP="00530307">
      <w:pPr>
        <w:pStyle w:val="Corpodetexto"/>
        <w:spacing w:before="1" w:line="360" w:lineRule="auto"/>
        <w:ind w:firstLine="851"/>
        <w:jc w:val="both"/>
      </w:pPr>
      <w:r>
        <w:t>O papel desempenhado pela Geometria é de fundamental importância na vida escolar, possibilitando ao aluno uma visão do mundo, ao analisar problemas associar ao estudo do espaço físico, de formas geométricas, planas e espaciais, de representações gráficas, construção e medição de ângulos, habilidades de percepções espaciais. Além do que, orienta os estudantes na utilização adequada de instrumentos como</w:t>
      </w:r>
      <w:r>
        <w:rPr>
          <w:spacing w:val="41"/>
        </w:rPr>
        <w:t xml:space="preserve"> </w:t>
      </w:r>
      <w:r>
        <w:t>régua, transferidor, compasso e esquadros (BRASIL,</w:t>
      </w:r>
      <w:r>
        <w:rPr>
          <w:spacing w:val="2"/>
        </w:rPr>
        <w:t xml:space="preserve"> </w:t>
      </w:r>
      <w:r>
        <w:t>1998).</w:t>
      </w:r>
    </w:p>
    <w:p w:rsidR="004B716E" w:rsidRDefault="00511215" w:rsidP="00530307">
      <w:pPr>
        <w:pStyle w:val="Corpodetexto"/>
        <w:spacing w:line="360" w:lineRule="auto"/>
        <w:ind w:firstLine="851"/>
        <w:jc w:val="both"/>
      </w:pPr>
      <w:r>
        <w:t>O poder de calcular dos grandes matemáticos e de suas habilidades com</w:t>
      </w:r>
      <w:r>
        <w:rPr>
          <w:spacing w:val="45"/>
        </w:rPr>
        <w:t xml:space="preserve"> </w:t>
      </w:r>
      <w:r>
        <w:t>a geometria era uma reverencia muito grande. A Matemática sempre esteve a serviço do progresso das civilizações e com ela surge o julgamento do saber ou do não saber e do acesso a escola por parte de poucos. A escola está mais humanizada, os crescentes níveis de aprovação são anunciados pela mídia. Mas, como garantir uma educação de qualidade e convivência pacífica entre educadores, pais e alunos, que por vezes se perguntam qual o sentido do que se está sendo ensinado e aprendido, ou seja, para que vai</w:t>
      </w:r>
      <w:r>
        <w:rPr>
          <w:spacing w:val="-1"/>
        </w:rPr>
        <w:t xml:space="preserve"> </w:t>
      </w:r>
      <w:r>
        <w:t>servir?</w:t>
      </w:r>
    </w:p>
    <w:p w:rsidR="004B716E" w:rsidRDefault="00511215" w:rsidP="00530307">
      <w:pPr>
        <w:pStyle w:val="Corpodetexto"/>
        <w:spacing w:before="1" w:line="360" w:lineRule="auto"/>
        <w:ind w:firstLine="851"/>
        <w:jc w:val="both"/>
      </w:pPr>
      <w:r>
        <w:t>Os conceitos geométricos, segundo Paraná (2008), são um processo de exploração e de construção do conhecimento, com definições, demonstrações e práticas que mostram ao estudante formas para explorar e ampliar questões relativas a formas, tamanho, ângulos e posição relativa de figuras, retas, planos e propriedades do espaço.</w:t>
      </w:r>
    </w:p>
    <w:p w:rsidR="00530307" w:rsidRDefault="00530307" w:rsidP="00530307">
      <w:pPr>
        <w:pStyle w:val="Corpodetexto"/>
        <w:spacing w:before="1" w:line="360" w:lineRule="auto"/>
        <w:ind w:firstLine="851"/>
        <w:jc w:val="both"/>
      </w:pPr>
    </w:p>
    <w:p w:rsidR="00530307" w:rsidRDefault="00530307">
      <w:pPr>
        <w:pStyle w:val="Corpodetexto"/>
        <w:spacing w:before="1" w:line="360" w:lineRule="auto"/>
        <w:ind w:left="102" w:right="122" w:firstLine="707"/>
        <w:jc w:val="both"/>
      </w:pPr>
    </w:p>
    <w:p w:rsidR="00530307" w:rsidRDefault="00530307">
      <w:pPr>
        <w:pStyle w:val="Corpodetexto"/>
        <w:spacing w:before="1" w:line="360" w:lineRule="auto"/>
        <w:ind w:left="102" w:right="122" w:firstLine="707"/>
        <w:jc w:val="both"/>
      </w:pPr>
    </w:p>
    <w:p w:rsidR="00530307" w:rsidRDefault="00530307">
      <w:pPr>
        <w:pStyle w:val="Corpodetexto"/>
        <w:spacing w:before="1" w:line="360" w:lineRule="auto"/>
        <w:ind w:left="102" w:right="122" w:firstLine="707"/>
        <w:jc w:val="both"/>
      </w:pPr>
    </w:p>
    <w:p w:rsidR="00530307" w:rsidRDefault="00530307">
      <w:pPr>
        <w:pStyle w:val="Corpodetexto"/>
        <w:spacing w:before="1" w:line="360" w:lineRule="auto"/>
        <w:ind w:left="102" w:right="122" w:firstLine="707"/>
        <w:jc w:val="both"/>
      </w:pPr>
    </w:p>
    <w:p w:rsidR="004B716E" w:rsidRDefault="00511215" w:rsidP="00530307">
      <w:pPr>
        <w:pStyle w:val="Corpodetexto"/>
        <w:spacing w:line="360" w:lineRule="auto"/>
        <w:ind w:firstLine="851"/>
        <w:jc w:val="both"/>
      </w:pPr>
      <w:r>
        <w:lastRenderedPageBreak/>
        <w:t>Conhecendo seus limites e o que ele pode alcançar com ajuda ou não. Se o estágio cognitivo em que a criança se encontra não for respeitado ela não terá condições de responder aos objetivos que o professor deseja atingir, no entanto, aparecem dificuldades na construção do conhecimento lógico-matemático e o professor constata, Nessa deficiência e procura inserir novos métodos e técnicas para o desenvolvimento do aluno.</w:t>
      </w:r>
    </w:p>
    <w:p w:rsidR="004B716E" w:rsidRDefault="00511215" w:rsidP="00530307">
      <w:pPr>
        <w:pStyle w:val="Corpodetexto"/>
        <w:spacing w:before="1"/>
        <w:ind w:firstLine="851"/>
      </w:pPr>
      <w:r>
        <w:t>Segundo Rangel (1992, p.17):</w:t>
      </w:r>
    </w:p>
    <w:p w:rsidR="004B716E" w:rsidRDefault="004B716E" w:rsidP="00530307">
      <w:pPr>
        <w:pStyle w:val="Corpodetexto"/>
        <w:spacing w:before="9"/>
        <w:ind w:firstLine="851"/>
        <w:rPr>
          <w:sz w:val="21"/>
        </w:rPr>
      </w:pPr>
    </w:p>
    <w:p w:rsidR="004B716E" w:rsidRDefault="00511215" w:rsidP="00530307">
      <w:pPr>
        <w:pStyle w:val="Corpodetexto"/>
        <w:spacing w:before="1"/>
        <w:ind w:left="2552" w:firstLine="851"/>
        <w:jc w:val="both"/>
      </w:pPr>
      <w:r>
        <w:t>O ensino de matemática nas séries iniciais não leva em conta suas experiências diárias, nas quais estabelece relações de semelhanças diferenças entre objetos e fatos, classificando-os, ordenando-os e quantificando-os. Assim, o ensino torna-se distante da realidade, a criança induzida a aceitar uma situação artificial, sem significado para elemento dessa aprendizagem.</w:t>
      </w:r>
    </w:p>
    <w:p w:rsidR="004B716E" w:rsidRDefault="004B716E" w:rsidP="00530307">
      <w:pPr>
        <w:pStyle w:val="Corpodetexto"/>
        <w:spacing w:before="6"/>
        <w:ind w:firstLine="851"/>
        <w:rPr>
          <w:sz w:val="18"/>
        </w:rPr>
      </w:pPr>
    </w:p>
    <w:p w:rsidR="004B716E" w:rsidRDefault="00511215" w:rsidP="00530307">
      <w:pPr>
        <w:pStyle w:val="Corpodetexto"/>
        <w:spacing w:before="90" w:line="360" w:lineRule="auto"/>
        <w:ind w:firstLine="851"/>
        <w:jc w:val="both"/>
      </w:pPr>
      <w:r>
        <w:t>Gouvêa (1998) aponta alguns resultados da pesquisa e questionários realizados com professores do ensino fundamental sobre o descaso do ensino à geometria, entre estes, está o descréditos por partes de muitos professores em relação à capacidade de seus alunos. Assim, o professor passa a assumir o papel de transmissor do conhecimento. A questão do aluno responder tudo pronto e apenas memorizar pode leva-lo à preguiça, falta de interesse pela disciplina e a falta de motivação de aprender algo</w:t>
      </w:r>
      <w:r>
        <w:rPr>
          <w:spacing w:val="-1"/>
        </w:rPr>
        <w:t xml:space="preserve"> </w:t>
      </w:r>
      <w:r>
        <w:t>novo.</w:t>
      </w:r>
    </w:p>
    <w:p w:rsidR="004B716E" w:rsidRDefault="00511215" w:rsidP="00530307">
      <w:pPr>
        <w:pStyle w:val="Corpodetexto"/>
        <w:spacing w:before="2" w:line="360" w:lineRule="auto"/>
        <w:ind w:firstLine="851"/>
        <w:jc w:val="both"/>
      </w:pPr>
      <w:r>
        <w:t>A geometria também pode propiciar o desenvolvimento de habilidades de percepção espacial. Fürkotter e Morelatti (2009, p. 29) apontam que “[...] é cada vez mais indispensável que as pessoas desenvolvam a capacidade de observar o espaço tridimensional e de elaborar modos de comunicar-se a respeito dele, pois a imagem é um instrumento de informação essencial no mundo</w:t>
      </w:r>
      <w:r>
        <w:rPr>
          <w:spacing w:val="-2"/>
        </w:rPr>
        <w:t xml:space="preserve"> </w:t>
      </w:r>
      <w:r>
        <w:t>moderno”.</w:t>
      </w:r>
    </w:p>
    <w:p w:rsidR="00530307" w:rsidRDefault="00511215" w:rsidP="00530307">
      <w:pPr>
        <w:pStyle w:val="Corpodetexto"/>
        <w:spacing w:line="360" w:lineRule="auto"/>
        <w:ind w:firstLine="851"/>
        <w:jc w:val="both"/>
      </w:pPr>
      <w:r>
        <w:t>Por meio da exploração das formas geométricas, o aluno desenvolve a percepção do mundo em que está inserido, descreve-o, representa-o e aprende a localizar-se nele. O trabalho com as noções geométricas deve instigar os educandos a serem observadores, a perceberem semelhanças e diferenças e a identificarem regularidades. A geometria está presente de diversas formas e em variadas situações na nossa vida, seja na natureza, nos objetos que usamos, nas artes, nas brincadeiras infantis, nos jogos, nas construções,</w:t>
      </w:r>
      <w:r>
        <w:rPr>
          <w:spacing w:val="-1"/>
        </w:rPr>
        <w:t xml:space="preserve"> </w:t>
      </w:r>
      <w:r>
        <w:t>etc.</w:t>
      </w:r>
    </w:p>
    <w:p w:rsidR="004B716E" w:rsidRDefault="00511215">
      <w:pPr>
        <w:pStyle w:val="Corpodetexto"/>
        <w:spacing w:before="1" w:line="360" w:lineRule="auto"/>
        <w:ind w:left="102" w:right="119" w:firstLine="767"/>
        <w:jc w:val="both"/>
      </w:pPr>
      <w:r>
        <w:t>Dessa forma, a geometria pode apresentar-se para a criança de forma prática. Ela constrói suas primeiras noções espaciais por meio dos sentidos e dos movimentos. Essa construção ocorre de forma gradual e tem como início a percepção do próprio corpo, a presença no mundo e o seu redor. Somente em um momento posterior, a criança atinge a compreensão do espaço representado em desenhos, mapas e outras configurações. Lorenzato (2006) enfatiza que a criança realiza suas primeiras experiências de vida quando vê, ouve e manuseia com a ajuda da linguagem, mas principalmente com o auxílio da percepção espacial iniciando suas</w:t>
      </w:r>
      <w:r>
        <w:rPr>
          <w:spacing w:val="-4"/>
        </w:rPr>
        <w:t xml:space="preserve"> </w:t>
      </w:r>
      <w:r>
        <w:t>descobertas.</w:t>
      </w:r>
    </w:p>
    <w:p w:rsidR="004B716E" w:rsidRPr="00F457DF" w:rsidRDefault="00511215" w:rsidP="00530307">
      <w:pPr>
        <w:pStyle w:val="Corpodetexto"/>
        <w:spacing w:before="1" w:line="360" w:lineRule="auto"/>
        <w:ind w:firstLine="851"/>
        <w:jc w:val="both"/>
      </w:pPr>
      <w:r>
        <w:lastRenderedPageBreak/>
        <w:t>É importante ressaltar que a criança deve ser incentivada a explorar o espaço em que vive, porque a efetiva aprendizagem acontece “pelas ações mentais que a criança realiza quando compara, distingue, separa e monta” (LORENZATO, 2006, p. 44). São essas habilidades que podem estimular sua percepção visual e permitir que ela se localize no espaço à sua volta.</w:t>
      </w:r>
    </w:p>
    <w:p w:rsidR="004B716E" w:rsidRDefault="00511215" w:rsidP="00530307">
      <w:pPr>
        <w:pStyle w:val="Corpodetexto"/>
        <w:spacing w:before="90"/>
        <w:ind w:left="2552" w:firstLine="851"/>
        <w:jc w:val="both"/>
      </w:pPr>
      <w:r>
        <w:t>O pensamento geométrico desenvolve-se inicialmente pela visualização: a criança é capaz de identificar uma figura apenas por sua forma, aparência física e geral e, enfim, por sua imagem. A partir daí, têm início as representações mentais que lhe permitirão trazer à memória objetos e espaços ausentes. A partir do exposto, percebemos a importância do ensino e aprendizagem da geometria na Educação</w:t>
      </w:r>
      <w:r>
        <w:rPr>
          <w:spacing w:val="-4"/>
        </w:rPr>
        <w:t xml:space="preserve"> </w:t>
      </w:r>
      <w:r>
        <w:t>Básica.</w:t>
      </w:r>
    </w:p>
    <w:p w:rsidR="004B716E" w:rsidRDefault="004B716E" w:rsidP="00530307">
      <w:pPr>
        <w:pStyle w:val="Corpodetexto"/>
        <w:spacing w:before="3"/>
        <w:ind w:firstLine="851"/>
        <w:rPr>
          <w:sz w:val="22"/>
        </w:rPr>
      </w:pPr>
    </w:p>
    <w:p w:rsidR="004B716E" w:rsidRDefault="00511215" w:rsidP="00530307">
      <w:pPr>
        <w:pStyle w:val="Corpodetexto"/>
        <w:spacing w:line="360" w:lineRule="auto"/>
        <w:ind w:firstLine="851"/>
        <w:jc w:val="both"/>
      </w:pPr>
      <w:r>
        <w:t>Segundo (Faria, 1995) na concepção Piagetiana, os jogos consistem numa simples assimilação. Funcional, num exercício das ações individuais já aprendidas gerando, ainda, um sentimento de prazer pela ação lúdica em si e pelo domínio sobre. Ações. Portanto, “[...] os jogos têm dupla função: Consolidar os esquemas já formados e dar prazer ou equilíbrio emocional à criança (Faria, 1995, p</w:t>
      </w:r>
      <w:r>
        <w:rPr>
          <w:color w:val="528135"/>
        </w:rPr>
        <w:t xml:space="preserve">. </w:t>
      </w:r>
      <w:r>
        <w:t>19)</w:t>
      </w:r>
    </w:p>
    <w:p w:rsidR="004B716E" w:rsidRDefault="00511215" w:rsidP="00530307">
      <w:pPr>
        <w:pStyle w:val="Corpodetexto"/>
        <w:spacing w:line="360" w:lineRule="auto"/>
        <w:ind w:firstLine="851"/>
        <w:jc w:val="both"/>
      </w:pPr>
      <w:r>
        <w:t>O desenvolvimento do raciocínio geométrico segundo Van Hiele, os professores de matemática percebem que muitos dos seus alunos, apesar de compreende a álgebra muito bem, apresentam dificuldades quanto ao domínio da geometria. O modelo de Van Hiele, originado pela observação feita em sala de aula pelo casal de professores Pierre e Dina Van Hiele, que se dedicaram seus estudos de doutorado, a esse problema, sugere que seus alunos desenvolvam seus pensamentos geométricos, através de uma sequencia de níveis de compreensão de conceitos enquanto eles aprendem geometria. No início, o aluno percebe a figura como um todo, e aos poucos, passa a perceber suas propriedades e relações. Durante o desenvolvimento, este aluno, começa a operar essas relações, em diversas situações. e assim, passam a progredir no pensamento geométrico, por meio de uma sequência de cinco níveis,segundo Van Hiele(1957), que serão descritos a</w:t>
      </w:r>
      <w:r>
        <w:rPr>
          <w:spacing w:val="-8"/>
        </w:rPr>
        <w:t xml:space="preserve"> </w:t>
      </w:r>
      <w:r>
        <w:t>seguir:</w:t>
      </w:r>
    </w:p>
    <w:p w:rsidR="004B716E" w:rsidRDefault="00511215" w:rsidP="00530307">
      <w:pPr>
        <w:pStyle w:val="Ttulo1"/>
        <w:spacing w:before="6"/>
        <w:ind w:left="0" w:firstLine="851"/>
        <w:jc w:val="both"/>
      </w:pPr>
      <w:r>
        <w:t>Nível 0 : Visualização</w:t>
      </w:r>
    </w:p>
    <w:p w:rsidR="004B716E" w:rsidRDefault="00511215" w:rsidP="00530307">
      <w:pPr>
        <w:pStyle w:val="Corpodetexto"/>
        <w:spacing w:before="132" w:line="360" w:lineRule="auto"/>
        <w:ind w:firstLine="851"/>
        <w:jc w:val="both"/>
      </w:pPr>
      <w:r>
        <w:t>O aluno reconhece a figura geométrica por sua aparência global, mas não identifica explicitamente suas propriedades.</w:t>
      </w:r>
    </w:p>
    <w:p w:rsidR="004B716E" w:rsidRDefault="00511215" w:rsidP="00530307">
      <w:pPr>
        <w:pStyle w:val="Corpodetexto"/>
        <w:spacing w:line="360" w:lineRule="auto"/>
        <w:ind w:firstLine="851"/>
        <w:jc w:val="both"/>
      </w:pPr>
      <w:r>
        <w:t>Ex: O aluno identifica a figura de um quadrado, e ao ser perguntado por que , a resposta é do tipo “por que se parece com um quadrado.”</w:t>
      </w:r>
    </w:p>
    <w:p w:rsidR="00530307" w:rsidRDefault="00530307" w:rsidP="00530307">
      <w:pPr>
        <w:pStyle w:val="Corpodetexto"/>
        <w:spacing w:line="360" w:lineRule="auto"/>
        <w:ind w:firstLine="851"/>
        <w:jc w:val="both"/>
      </w:pPr>
    </w:p>
    <w:p w:rsidR="00530307" w:rsidRDefault="00530307" w:rsidP="00530307">
      <w:pPr>
        <w:pStyle w:val="Corpodetexto"/>
        <w:spacing w:line="360" w:lineRule="auto"/>
        <w:ind w:firstLine="851"/>
        <w:jc w:val="both"/>
      </w:pPr>
    </w:p>
    <w:p w:rsidR="00530307" w:rsidRDefault="00530307" w:rsidP="00530307">
      <w:pPr>
        <w:pStyle w:val="Corpodetexto"/>
        <w:spacing w:line="360" w:lineRule="auto"/>
        <w:ind w:firstLine="851"/>
        <w:jc w:val="both"/>
      </w:pPr>
    </w:p>
    <w:p w:rsidR="00530307" w:rsidRDefault="00530307" w:rsidP="00530307">
      <w:pPr>
        <w:pStyle w:val="Corpodetexto"/>
        <w:spacing w:line="360" w:lineRule="auto"/>
        <w:ind w:firstLine="851"/>
        <w:jc w:val="both"/>
      </w:pPr>
    </w:p>
    <w:p w:rsidR="00530307" w:rsidRDefault="00530307" w:rsidP="00530307">
      <w:pPr>
        <w:pStyle w:val="Corpodetexto"/>
        <w:spacing w:line="360" w:lineRule="auto"/>
        <w:ind w:firstLine="851"/>
        <w:jc w:val="both"/>
      </w:pPr>
    </w:p>
    <w:p w:rsidR="00530307" w:rsidRDefault="00530307" w:rsidP="00530307">
      <w:pPr>
        <w:pStyle w:val="Corpodetexto"/>
        <w:spacing w:line="360" w:lineRule="auto"/>
        <w:ind w:firstLine="851"/>
        <w:jc w:val="both"/>
      </w:pPr>
    </w:p>
    <w:p w:rsidR="004B716E" w:rsidRDefault="00511215" w:rsidP="00530307">
      <w:pPr>
        <w:pStyle w:val="Ttulo1"/>
        <w:spacing w:before="5"/>
        <w:ind w:left="0" w:firstLine="851"/>
        <w:jc w:val="both"/>
      </w:pPr>
      <w:r>
        <w:lastRenderedPageBreak/>
        <w:t>Nível 1 : Análise</w:t>
      </w:r>
    </w:p>
    <w:p w:rsidR="004B716E" w:rsidRPr="00530307" w:rsidRDefault="00511215" w:rsidP="00530307">
      <w:pPr>
        <w:pStyle w:val="Corpodetexto"/>
        <w:spacing w:before="133" w:line="360" w:lineRule="auto"/>
        <w:ind w:firstLine="851"/>
        <w:jc w:val="both"/>
      </w:pPr>
      <w:r>
        <w:t>Os objetivos de pensamentos do Nível 1 são as classes de formas, mais do que as classes individuais. O aluno conhece e analisa as propriedades das figuras geométricas, mas não relaciona explicitamente as diversas figuras ou propriedades entre si.</w:t>
      </w:r>
    </w:p>
    <w:p w:rsidR="004B716E" w:rsidRDefault="004B716E" w:rsidP="00530307">
      <w:pPr>
        <w:ind w:firstLine="851"/>
        <w:rPr>
          <w:sz w:val="20"/>
        </w:rPr>
        <w:sectPr w:rsidR="004B716E">
          <w:pgSz w:w="11910" w:h="16840"/>
          <w:pgMar w:top="960" w:right="1580" w:bottom="280" w:left="1600" w:header="749" w:footer="0" w:gutter="0"/>
          <w:cols w:space="720"/>
        </w:sectPr>
      </w:pPr>
    </w:p>
    <w:p w:rsidR="004B716E" w:rsidRDefault="004B716E" w:rsidP="00530307">
      <w:pPr>
        <w:pStyle w:val="Corpodetexto"/>
        <w:ind w:firstLine="851"/>
        <w:rPr>
          <w:sz w:val="26"/>
        </w:rPr>
      </w:pPr>
    </w:p>
    <w:p w:rsidR="004B716E" w:rsidRDefault="004B716E" w:rsidP="00530307">
      <w:pPr>
        <w:pStyle w:val="Corpodetexto"/>
        <w:spacing w:before="5"/>
        <w:ind w:firstLine="851"/>
        <w:rPr>
          <w:sz w:val="28"/>
        </w:rPr>
      </w:pPr>
    </w:p>
    <w:p w:rsidR="004B716E" w:rsidRDefault="00511215" w:rsidP="00530307">
      <w:pPr>
        <w:pStyle w:val="Corpodetexto"/>
        <w:ind w:firstLine="851"/>
      </w:pPr>
      <w:r>
        <w:t>retos.</w:t>
      </w:r>
    </w:p>
    <w:p w:rsidR="004B716E" w:rsidRDefault="00511215" w:rsidP="00530307">
      <w:pPr>
        <w:pStyle w:val="Corpodetexto"/>
        <w:spacing w:before="211"/>
        <w:ind w:firstLine="851"/>
      </w:pPr>
      <w:r>
        <w:br w:type="column"/>
      </w:r>
      <w:r>
        <w:lastRenderedPageBreak/>
        <w:t>Ex: O aluno sabe que o quadrado tem quatro lados iguais e quatro</w:t>
      </w:r>
      <w:r>
        <w:rPr>
          <w:spacing w:val="54"/>
        </w:rPr>
        <w:t xml:space="preserve"> </w:t>
      </w:r>
      <w:r>
        <w:t>ângulos</w:t>
      </w:r>
    </w:p>
    <w:p w:rsidR="004B716E" w:rsidRDefault="004B716E" w:rsidP="00530307">
      <w:pPr>
        <w:pStyle w:val="Corpodetexto"/>
        <w:ind w:firstLine="851"/>
        <w:rPr>
          <w:sz w:val="26"/>
        </w:rPr>
      </w:pPr>
    </w:p>
    <w:p w:rsidR="004B716E" w:rsidRDefault="004B716E" w:rsidP="00530307">
      <w:pPr>
        <w:pStyle w:val="Corpodetexto"/>
        <w:spacing w:before="5"/>
        <w:ind w:firstLine="851"/>
        <w:rPr>
          <w:sz w:val="22"/>
        </w:rPr>
      </w:pPr>
    </w:p>
    <w:p w:rsidR="004B716E" w:rsidRDefault="00511215" w:rsidP="00530307">
      <w:pPr>
        <w:pStyle w:val="Ttulo1"/>
        <w:ind w:left="0" w:firstLine="851"/>
        <w:jc w:val="left"/>
      </w:pPr>
      <w:r>
        <w:t>Nível 2 : Dedução informal.</w:t>
      </w:r>
    </w:p>
    <w:p w:rsidR="004B716E" w:rsidRDefault="00511215" w:rsidP="00530307">
      <w:pPr>
        <w:pStyle w:val="Corpodetexto"/>
        <w:spacing w:before="134"/>
        <w:ind w:firstLine="851"/>
      </w:pPr>
      <w:r>
        <w:t>Os objetos de pensamento no nível 2 são as propriedades das formas. O</w:t>
      </w:r>
    </w:p>
    <w:p w:rsidR="004B716E" w:rsidRDefault="004B716E" w:rsidP="00530307">
      <w:pPr>
        <w:ind w:firstLine="851"/>
        <w:sectPr w:rsidR="004B716E">
          <w:type w:val="continuous"/>
          <w:pgSz w:w="11910" w:h="16840"/>
          <w:pgMar w:top="1400" w:right="1580" w:bottom="280" w:left="1600" w:header="720" w:footer="720" w:gutter="0"/>
          <w:cols w:num="2" w:space="720" w:equalWidth="0">
            <w:col w:w="667" w:space="40"/>
            <w:col w:w="8023"/>
          </w:cols>
        </w:sectPr>
      </w:pPr>
    </w:p>
    <w:p w:rsidR="004B716E" w:rsidRDefault="00511215" w:rsidP="00530307">
      <w:pPr>
        <w:pStyle w:val="Corpodetexto"/>
        <w:spacing w:before="137" w:line="360" w:lineRule="auto"/>
        <w:ind w:firstLine="851"/>
        <w:jc w:val="both"/>
      </w:pPr>
      <w:r>
        <w:lastRenderedPageBreak/>
        <w:t>aluno relaciona as figuras entre si de acordo com suas propriedades, mas não domina o processo dedutivo.</w:t>
      </w:r>
    </w:p>
    <w:p w:rsidR="004B716E" w:rsidRDefault="00511215" w:rsidP="00530307">
      <w:pPr>
        <w:pStyle w:val="Corpodetexto"/>
        <w:spacing w:line="362" w:lineRule="auto"/>
        <w:ind w:firstLine="851"/>
        <w:jc w:val="both"/>
      </w:pPr>
      <w:r>
        <w:t>Ex: O aluno sabe que todo quadrado é um retângulo, e que retângulo é um paralelogramo.</w:t>
      </w:r>
    </w:p>
    <w:p w:rsidR="004B716E" w:rsidRDefault="00511215" w:rsidP="00530307">
      <w:pPr>
        <w:pStyle w:val="Ttulo1"/>
        <w:ind w:left="0" w:firstLine="851"/>
        <w:jc w:val="both"/>
      </w:pPr>
      <w:r>
        <w:t>Nível 3: Dedução.</w:t>
      </w:r>
    </w:p>
    <w:p w:rsidR="004B716E" w:rsidRDefault="00511215" w:rsidP="00530307">
      <w:pPr>
        <w:pStyle w:val="Corpodetexto"/>
        <w:spacing w:before="134" w:line="360" w:lineRule="auto"/>
        <w:ind w:firstLine="851"/>
        <w:jc w:val="both"/>
      </w:pPr>
      <w:r>
        <w:t>Os objetivos de pensamento no nível 3 são as relações entre as propriedades dos objetos geométricos, o aluno compreende o processo dedutivo, a reciproca de um teorema, as condições necessárias e suficientes, mas não sente a necessidade de usar rigor matemático.</w:t>
      </w:r>
    </w:p>
    <w:p w:rsidR="004B716E" w:rsidRDefault="00511215" w:rsidP="00530307">
      <w:pPr>
        <w:pStyle w:val="Corpodetexto"/>
        <w:spacing w:before="1" w:line="360" w:lineRule="auto"/>
        <w:ind w:firstLine="851"/>
        <w:jc w:val="both"/>
      </w:pPr>
      <w:r>
        <w:t>Ex: O aluno entende porque o postulado das paralelas implica que a soma dos ângulos internos de um triângulo é</w:t>
      </w:r>
      <w:r>
        <w:rPr>
          <w:spacing w:val="1"/>
        </w:rPr>
        <w:t xml:space="preserve"> </w:t>
      </w:r>
      <w:r>
        <w:t>180°.</w:t>
      </w:r>
    </w:p>
    <w:p w:rsidR="004B716E" w:rsidRDefault="00511215" w:rsidP="00530307">
      <w:pPr>
        <w:pStyle w:val="Ttulo1"/>
        <w:spacing w:before="5"/>
        <w:ind w:left="0" w:firstLine="851"/>
        <w:jc w:val="both"/>
      </w:pPr>
      <w:r>
        <w:t>Nível 4: Rigor.</w:t>
      </w:r>
    </w:p>
    <w:p w:rsidR="004B716E" w:rsidRDefault="00511215" w:rsidP="00530307">
      <w:pPr>
        <w:pStyle w:val="Corpodetexto"/>
        <w:spacing w:before="132" w:line="360" w:lineRule="auto"/>
        <w:ind w:firstLine="851"/>
        <w:jc w:val="both"/>
      </w:pPr>
      <w:r>
        <w:t>Os objetos de pensamento no nível 4 são as comparações e confrontos entre os diferentes sistemas axiomáticos da geometria. Vários pesquisadores e o próprio Van Hiele concordou que é bastante difícil atingir o nível 4 no Ensino fundamental para entendermos melhor os níveis do pensamento geométrico do Van Hiele (2009, p.440) afirma que “[...] os níveis descrevem como pensamos e quais os tipos de ideias geométricas sobre quais pensamos mais do que a quantidade de conhecimento ou de informação que temos em cada nível”.</w:t>
      </w:r>
    </w:p>
    <w:p w:rsidR="004B716E" w:rsidRDefault="00511215" w:rsidP="00530307">
      <w:pPr>
        <w:pStyle w:val="Corpodetexto"/>
        <w:spacing w:before="2" w:line="360" w:lineRule="auto"/>
        <w:ind w:firstLine="851"/>
        <w:jc w:val="both"/>
      </w:pPr>
      <w:r>
        <w:t>Os níveis há uma hierarquia que obedece a sequencia, isto é para atingir certo nível, o individuo deve passar antes pelos níveis inferiores. O estudo da Geometria se desencadeia deste a antiguidade, proporcionando determinados conhecimentos que podem ser úteis na vida cotidiana, como demarcações de terra, áreas e volumes, ângulos, retas e na astronomia. No ambiente escolar também é de fundamental importância atividades pedagógicas que levem os alunos a explorar e perceber a relação dos conceitos geométricos com a realidade (PARANÁ,</w:t>
      </w:r>
      <w:r>
        <w:rPr>
          <w:spacing w:val="-3"/>
        </w:rPr>
        <w:t xml:space="preserve"> </w:t>
      </w:r>
      <w:r>
        <w:t>2008).</w:t>
      </w:r>
    </w:p>
    <w:p w:rsidR="00530307" w:rsidRDefault="00530307">
      <w:pPr>
        <w:pStyle w:val="Corpodetexto"/>
        <w:spacing w:before="2" w:line="360" w:lineRule="auto"/>
        <w:ind w:left="102" w:right="116" w:firstLine="707"/>
        <w:jc w:val="both"/>
      </w:pPr>
    </w:p>
    <w:p w:rsidR="00530307" w:rsidRDefault="00530307">
      <w:pPr>
        <w:pStyle w:val="Corpodetexto"/>
        <w:spacing w:before="2" w:line="360" w:lineRule="auto"/>
        <w:ind w:left="102" w:right="116" w:firstLine="707"/>
        <w:jc w:val="both"/>
      </w:pPr>
    </w:p>
    <w:p w:rsidR="00530307" w:rsidRDefault="00530307">
      <w:pPr>
        <w:pStyle w:val="Corpodetexto"/>
        <w:spacing w:before="2" w:line="360" w:lineRule="auto"/>
        <w:ind w:left="102" w:right="116" w:firstLine="707"/>
        <w:jc w:val="both"/>
      </w:pPr>
    </w:p>
    <w:p w:rsidR="00530307" w:rsidRDefault="00511215" w:rsidP="00530307">
      <w:pPr>
        <w:pStyle w:val="Corpodetexto"/>
        <w:spacing w:before="211" w:line="360" w:lineRule="auto"/>
        <w:ind w:right="118"/>
        <w:jc w:val="both"/>
      </w:pPr>
      <w:r>
        <w:t>O ensino de Geometria visto como um conteúdo matemático que permite o  aluno a ter uma compreensão entre a teoria e o mundo real, a partir da construção de figuras geométricas, retas e ângulos. Segundo Moura e Lins (2013), o uso de materiais concretos e adaptados pode ser de grande importância para o ensino desses</w:t>
      </w:r>
      <w:r>
        <w:rPr>
          <w:spacing w:val="-33"/>
        </w:rPr>
        <w:t xml:space="preserve"> </w:t>
      </w:r>
      <w:r>
        <w:t>conceitos</w:t>
      </w:r>
      <w:r w:rsidR="00530307">
        <w:t xml:space="preserve">  </w:t>
      </w:r>
      <w:r w:rsidR="00530307">
        <w:t>geométricos e também para o processo de inclusão. O professor, ao deparar-se com um aluno com deficiência, seja ela física, visual, intelectual, deve tentar encontrar recursos pedagógicos adaptados para cada</w:t>
      </w:r>
    </w:p>
    <w:p w:rsidR="00530307" w:rsidRDefault="00530307" w:rsidP="00530307">
      <w:pPr>
        <w:pStyle w:val="Corpodetexto"/>
        <w:spacing w:before="211" w:line="360" w:lineRule="auto"/>
        <w:ind w:right="118"/>
        <w:jc w:val="both"/>
      </w:pPr>
    </w:p>
    <w:p w:rsidR="00530307" w:rsidRDefault="00530307" w:rsidP="00530307">
      <w:pPr>
        <w:pStyle w:val="Ttulo1"/>
        <w:spacing w:before="6" w:line="360" w:lineRule="auto"/>
        <w:ind w:left="102" w:right="123"/>
        <w:jc w:val="both"/>
      </w:pPr>
      <w:r>
        <w:t>situação educacional. Os recursos utilizados em sala de aula devem ser auxiliares tanto para os alunos como para os professores.</w:t>
      </w:r>
    </w:p>
    <w:p w:rsidR="00530307" w:rsidRDefault="00530307" w:rsidP="00530307">
      <w:pPr>
        <w:pStyle w:val="Ttulo1"/>
        <w:spacing w:before="6" w:line="360" w:lineRule="auto"/>
        <w:ind w:left="102" w:right="123"/>
        <w:jc w:val="both"/>
      </w:pPr>
    </w:p>
    <w:p w:rsidR="00530307" w:rsidRDefault="00530307" w:rsidP="00530307">
      <w:pPr>
        <w:pStyle w:val="PargrafodaLista"/>
        <w:numPr>
          <w:ilvl w:val="0"/>
          <w:numId w:val="2"/>
        </w:numPr>
        <w:tabs>
          <w:tab w:val="left" w:pos="284"/>
        </w:tabs>
        <w:ind w:hanging="182"/>
        <w:rPr>
          <w:b/>
          <w:sz w:val="24"/>
        </w:rPr>
      </w:pPr>
      <w:r>
        <w:rPr>
          <w:b/>
          <w:sz w:val="24"/>
        </w:rPr>
        <w:t>METODOLOGIA</w:t>
      </w:r>
    </w:p>
    <w:p w:rsidR="00530307" w:rsidRDefault="00530307" w:rsidP="00530307">
      <w:pPr>
        <w:pStyle w:val="Corpodetexto"/>
        <w:spacing w:before="6"/>
        <w:rPr>
          <w:b/>
          <w:sz w:val="21"/>
        </w:rPr>
      </w:pPr>
    </w:p>
    <w:p w:rsidR="00530307" w:rsidRDefault="00530307" w:rsidP="00530307">
      <w:pPr>
        <w:pStyle w:val="Corpodetexto"/>
        <w:spacing w:before="1" w:line="360" w:lineRule="auto"/>
        <w:ind w:firstLine="851"/>
        <w:jc w:val="both"/>
      </w:pPr>
      <w:r>
        <w:t>Essa metodologia foi realizada através de uma pesquisa qualitativa sobre o ensino e aprendizagem de ângulos, conceito bastante importante da geometria onde foram desenvolvidas e aplicadas atividades utilizando recursos didáticos manuseáveis com o propósitos de mostrar as contribuições destes para o ensino e aprendizagem da geometria, mas precisamente de ângulos .</w:t>
      </w:r>
    </w:p>
    <w:p w:rsidR="00530307" w:rsidRDefault="00530307" w:rsidP="00530307">
      <w:pPr>
        <w:pStyle w:val="Corpodetexto"/>
        <w:spacing w:line="360" w:lineRule="auto"/>
        <w:ind w:firstLine="851"/>
        <w:jc w:val="both"/>
      </w:pPr>
      <w:r>
        <w:t>No 8º ano do Ensino Fundamental II, os alunos compartilham um conjunto de situações regulares em sua forma e frequência, que envolvem ações estruturantes para o bem-estar dos alunos na escola e para a progressiva construção de valores significativos na interação social, como a autonomia e a cooperação. Propor um espaço para brincar e conviver com os outros, destacam a interação com os diversos aspectos da cultura como eixo estruturante da aprendizagem nesse segmento escolar.</w:t>
      </w:r>
    </w:p>
    <w:p w:rsidR="00530307" w:rsidRDefault="00530307" w:rsidP="00530307">
      <w:pPr>
        <w:pStyle w:val="Corpodetexto"/>
        <w:spacing w:line="360" w:lineRule="auto"/>
        <w:ind w:firstLine="851"/>
        <w:jc w:val="both"/>
      </w:pPr>
      <w:r>
        <w:t>O intuito é que com as atividades trabalhadas, e com uso de materiais trabalhados em sala de aula em que o aluno venha desenvolver o seu pensamento sobre a geometria, bem como o raciocínio visual, poder ver e resolver situações de suas vidas que estejam geometrizadas, e ainda usar a geometria como mecanismos facilitador da compreensão de problemas matemáticos que muitas vezes estão ligados a várias atividades humanas.</w:t>
      </w:r>
    </w:p>
    <w:p w:rsidR="00530307" w:rsidRDefault="00530307" w:rsidP="00530307">
      <w:pPr>
        <w:pStyle w:val="Corpodetexto"/>
        <w:spacing w:line="360" w:lineRule="auto"/>
        <w:ind w:firstLine="851"/>
        <w:jc w:val="both"/>
      </w:pPr>
      <w:r>
        <w:t>Entendemos que aprendizagem é um processo pessoal e único, nós professores devemos ter certos cuidados com a utilização de material concreto manipulável, em relação aos alunos.</w:t>
      </w:r>
    </w:p>
    <w:p w:rsidR="00530307" w:rsidRDefault="00530307" w:rsidP="00530307">
      <w:pPr>
        <w:pStyle w:val="Corpodetexto"/>
        <w:spacing w:line="360" w:lineRule="auto"/>
        <w:ind w:left="102" w:right="125" w:firstLine="707"/>
        <w:jc w:val="both"/>
      </w:pPr>
      <w:r>
        <w:t>Os assuntos trabalhados foram: A noção de ângulo agregado a diferentes ideias em relação a situações cotidianas, os ângulos e as medidas e as suas relações nas figuras</w:t>
      </w:r>
      <w:r>
        <w:rPr>
          <w:sz w:val="20"/>
        </w:rPr>
        <w:t xml:space="preserve"> </w:t>
      </w:r>
      <w:r>
        <w:t>planas, as medidas de ângulos e o uso de instrumentos de medidas. Para estas atividades os alunos foram divididos em grupos para disputar jogos relativos ao dominó de ângulos, onde eles tiveram contato e puderam visualizar os ângulos referentes, e calcularam os valores</w:t>
      </w:r>
      <w:r>
        <w:rPr>
          <w:spacing w:val="-1"/>
        </w:rPr>
        <w:t xml:space="preserve"> </w:t>
      </w:r>
      <w:r>
        <w:t>incógnitos.</w:t>
      </w:r>
    </w:p>
    <w:p w:rsidR="004B716E" w:rsidRDefault="004B716E">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530307" w:rsidRDefault="00530307">
      <w:pPr>
        <w:pStyle w:val="Corpodetexto"/>
        <w:spacing w:before="1"/>
        <w:rPr>
          <w:b/>
          <w:sz w:val="34"/>
        </w:rPr>
      </w:pPr>
    </w:p>
    <w:p w:rsidR="004B716E" w:rsidRDefault="00511215">
      <w:pPr>
        <w:pStyle w:val="PargrafodaLista"/>
        <w:numPr>
          <w:ilvl w:val="0"/>
          <w:numId w:val="2"/>
        </w:numPr>
        <w:tabs>
          <w:tab w:val="left" w:pos="284"/>
        </w:tabs>
        <w:ind w:hanging="182"/>
        <w:rPr>
          <w:b/>
          <w:sz w:val="24"/>
        </w:rPr>
      </w:pPr>
      <w:r>
        <w:rPr>
          <w:b/>
          <w:sz w:val="24"/>
        </w:rPr>
        <w:t>METODOLOGIA</w:t>
      </w:r>
    </w:p>
    <w:p w:rsidR="004B716E" w:rsidRDefault="004B716E">
      <w:pPr>
        <w:pStyle w:val="Corpodetexto"/>
        <w:spacing w:before="6"/>
        <w:rPr>
          <w:b/>
          <w:sz w:val="21"/>
        </w:rPr>
      </w:pPr>
    </w:p>
    <w:p w:rsidR="004B716E" w:rsidRDefault="00511215">
      <w:pPr>
        <w:pStyle w:val="Corpodetexto"/>
        <w:spacing w:before="1" w:line="360" w:lineRule="auto"/>
        <w:ind w:left="102" w:right="123" w:firstLine="566"/>
        <w:jc w:val="both"/>
      </w:pPr>
      <w:r>
        <w:t>Essa metodologia foi realizada através de uma pesquisa qualitativa sobre o ensino e aprendizagem de ângulos, conceito bastante importante da geometria onde foram desenvolvidas e aplicadas atividades utilizando recursos didáticos manuseáveis com o propósitos de mostrar as contribuições destes para o ensino e aprendizagem da geometria, mas precisamente de ângulos .</w:t>
      </w:r>
    </w:p>
    <w:p w:rsidR="004B716E" w:rsidRDefault="00511215">
      <w:pPr>
        <w:pStyle w:val="Corpodetexto"/>
        <w:spacing w:line="360" w:lineRule="auto"/>
        <w:ind w:left="102" w:right="118" w:firstLine="626"/>
        <w:jc w:val="both"/>
      </w:pPr>
      <w:r>
        <w:t>No 8º ano do Ensino Fundamental II, os alunos compartilham um conjunto de situações regulares em sua forma e frequência, que envolvem ações estruturantes para o bem-estar dos alunos na escola e para a progressiva construção de valores significativos na interação social, como a autonomia e a cooperação. Propor um espaço para brincar e conviver com os outros, destacam a interação com os diversos aspectos da cultura como eixo estruturante da aprendizagem nesse segmento escolar.</w:t>
      </w:r>
    </w:p>
    <w:p w:rsidR="004B716E" w:rsidRDefault="00511215">
      <w:pPr>
        <w:pStyle w:val="Corpodetexto"/>
        <w:spacing w:line="360" w:lineRule="auto"/>
        <w:ind w:left="102" w:right="124" w:firstLine="566"/>
        <w:jc w:val="both"/>
      </w:pPr>
      <w:r>
        <w:t>O intuito é que com as atividades trabalhadas, e com uso de materiais trabalhados em sala de aula em que o aluno venha desenvolver o seu pensamento sobre a geometria, bem como o raciocínio visual, poder ver e resolver situações de suas vidas que estejam geometrizadas, e ainda usar a geometria como mecanismos facilitador da compreensão de problemas matemáticos que muitas vezes estão ligados a várias atividades humanas.</w:t>
      </w:r>
    </w:p>
    <w:p w:rsidR="004B716E" w:rsidRDefault="00511215">
      <w:pPr>
        <w:pStyle w:val="Corpodetexto"/>
        <w:spacing w:line="360" w:lineRule="auto"/>
        <w:ind w:left="102" w:right="122" w:firstLine="707"/>
        <w:jc w:val="both"/>
      </w:pPr>
      <w:r>
        <w:t>Entendemos que aprendizagem é um processo pessoal e único, nós professores devemos ter certos cuidados com a utilização de material concreto manipulável, em relação aos alunos.</w:t>
      </w:r>
    </w:p>
    <w:p w:rsidR="00F457DF" w:rsidRPr="00530307" w:rsidRDefault="00511215" w:rsidP="00530307">
      <w:pPr>
        <w:pStyle w:val="Corpodetexto"/>
        <w:spacing w:line="360" w:lineRule="auto"/>
        <w:ind w:left="102" w:right="125" w:firstLine="707"/>
        <w:jc w:val="both"/>
      </w:pPr>
      <w:r>
        <w:t>Os assuntos trabalhados foram: A noção de ângulo agregado a diferentes ideias em relação a situações cotidianas, os ângulos e as medidas e as suas relações nas figuras</w:t>
      </w:r>
      <w:r w:rsidR="00F457DF">
        <w:rPr>
          <w:sz w:val="20"/>
        </w:rPr>
        <w:t xml:space="preserve"> </w:t>
      </w:r>
      <w:r>
        <w:t>planas, as medidas de ângulos e o uso de instrumentos de medidas. Para estas atividades os alunos foram divididos em grupos para disputar jogos relativos ao dominó de ângulos, onde eles tiveram contato e puderam visualizar os ângulos referentes, e calcularam os valores</w:t>
      </w:r>
      <w:r>
        <w:rPr>
          <w:spacing w:val="-1"/>
        </w:rPr>
        <w:t xml:space="preserve"> </w:t>
      </w:r>
      <w:r>
        <w:t>incógnitos.</w:t>
      </w:r>
    </w:p>
    <w:p w:rsidR="004B716E" w:rsidRDefault="00511215">
      <w:pPr>
        <w:pStyle w:val="Corpodetexto"/>
        <w:spacing w:line="360" w:lineRule="auto"/>
        <w:ind w:left="102" w:right="119" w:firstLine="707"/>
        <w:jc w:val="both"/>
      </w:pPr>
      <w:r>
        <w:t>O aprendizado de geometria leva o aluno a descobrir e observar formas nos objetos que nos cercam, a examinar diferentes materiais, igualar, levantar hipótese e finalizar. Dessa maneira, utilizamos alguns instrumentos indispensáveis como: régua, compasso, transferidor, e também alguns recursos metodológicos didáticos nas aulas, como Tangran e Dominó.</w:t>
      </w:r>
    </w:p>
    <w:p w:rsidR="00530307" w:rsidRDefault="00530307">
      <w:pPr>
        <w:pStyle w:val="Corpodetexto"/>
        <w:spacing w:line="360" w:lineRule="auto"/>
        <w:ind w:left="102" w:right="119" w:firstLine="707"/>
        <w:jc w:val="both"/>
      </w:pPr>
    </w:p>
    <w:p w:rsidR="00530307" w:rsidRDefault="00530307">
      <w:pPr>
        <w:pStyle w:val="Corpodetexto"/>
        <w:spacing w:line="360" w:lineRule="auto"/>
        <w:ind w:left="102" w:right="119" w:firstLine="707"/>
        <w:jc w:val="both"/>
      </w:pPr>
    </w:p>
    <w:p w:rsidR="00530307" w:rsidRDefault="00530307">
      <w:pPr>
        <w:pStyle w:val="Corpodetexto"/>
        <w:spacing w:line="360" w:lineRule="auto"/>
        <w:ind w:left="102" w:right="119" w:firstLine="707"/>
        <w:jc w:val="both"/>
      </w:pPr>
    </w:p>
    <w:p w:rsidR="00530307" w:rsidRDefault="00530307">
      <w:pPr>
        <w:pStyle w:val="Corpodetexto"/>
        <w:spacing w:line="360" w:lineRule="auto"/>
        <w:ind w:left="102" w:right="119" w:firstLine="707"/>
        <w:jc w:val="both"/>
      </w:pPr>
    </w:p>
    <w:p w:rsidR="00530307" w:rsidRDefault="00530307">
      <w:pPr>
        <w:pStyle w:val="Corpodetexto"/>
        <w:spacing w:line="360" w:lineRule="auto"/>
        <w:ind w:left="102" w:right="119" w:firstLine="707"/>
        <w:jc w:val="both"/>
      </w:pPr>
    </w:p>
    <w:p w:rsidR="004B716E" w:rsidRPr="00F457DF" w:rsidRDefault="00511215" w:rsidP="00F457DF">
      <w:pPr>
        <w:pStyle w:val="Corpodetexto"/>
        <w:spacing w:before="2" w:line="360" w:lineRule="auto"/>
        <w:ind w:left="102" w:right="117" w:firstLine="707"/>
        <w:jc w:val="both"/>
      </w:pPr>
      <w:r>
        <w:lastRenderedPageBreak/>
        <w:t>A aplicação de recursos didáticos nas aulas tem um papel de auxiliar a visualização do conteúdo, de regular o ritmo do ensino. Mas, muitas vezes e por parte de alguns professores os recursos didáticos com matérias concretos, resolução de problemas sofre uma recusa, pois acreditam que estes atrapalham na transmissão do conteúdo. Pois, de acordo com Lorenzato (2009, p. 30-31).</w:t>
      </w:r>
    </w:p>
    <w:p w:rsidR="004B716E" w:rsidRDefault="00511215">
      <w:pPr>
        <w:pStyle w:val="Corpodetexto"/>
        <w:spacing w:before="1"/>
        <w:ind w:left="2370" w:right="122"/>
        <w:jc w:val="both"/>
      </w:pPr>
      <w:r>
        <w:t>O MD pode ser um eficiente regulador do ritmo de ensino para a aula, uma vez que ele possibilita ao aluno em seu próprio ritmo e não pretendido pelo professor. Por isso, o emprego do MD pode “atrasar o programa”, e essa é uma das criticas mais frequentes ao seu</w:t>
      </w:r>
      <w:r>
        <w:rPr>
          <w:spacing w:val="-1"/>
        </w:rPr>
        <w:t xml:space="preserve"> </w:t>
      </w:r>
      <w:r>
        <w:t>uso.</w:t>
      </w:r>
    </w:p>
    <w:p w:rsidR="004B716E" w:rsidRDefault="004B716E">
      <w:pPr>
        <w:pStyle w:val="Corpodetexto"/>
        <w:spacing w:before="1"/>
        <w:rPr>
          <w:sz w:val="36"/>
        </w:rPr>
      </w:pPr>
    </w:p>
    <w:p w:rsidR="004B716E" w:rsidRDefault="00511215">
      <w:pPr>
        <w:pStyle w:val="Corpodetexto"/>
        <w:spacing w:line="360" w:lineRule="auto"/>
        <w:ind w:left="102" w:right="119" w:firstLine="707"/>
        <w:jc w:val="both"/>
      </w:pPr>
      <w:r>
        <w:t>Segundo Lima (2014.p.51) “o quadro negro, o livro didático (instrumentos de educação tradicional) são instrumentos importantes para a transmissão do conteúdo matemático, mas não é o bastante, pois o aluno precisa encontrar uma relação concreta do conteúdo matemático, geométrico com seu dia a dia. Não é apenas um convite que faremos para que se retorne o ensino a geometria, do conceito de ângulos, mas que os professores em suas aulas analise que se faz necessário a utilização de recursos metodológicos que faça essa ligação entre o real e o abstrato que viabilize o ensino e aprendizagem dos alunos”.</w:t>
      </w:r>
    </w:p>
    <w:p w:rsidR="004B716E" w:rsidRDefault="004B716E">
      <w:pPr>
        <w:pStyle w:val="Corpodetexto"/>
        <w:spacing w:before="2"/>
        <w:rPr>
          <w:sz w:val="36"/>
        </w:rPr>
      </w:pPr>
    </w:p>
    <w:p w:rsidR="004B716E" w:rsidRDefault="00511215">
      <w:pPr>
        <w:pStyle w:val="PargrafodaLista"/>
        <w:numPr>
          <w:ilvl w:val="1"/>
          <w:numId w:val="2"/>
        </w:numPr>
        <w:tabs>
          <w:tab w:val="left" w:pos="822"/>
        </w:tabs>
        <w:ind w:hanging="361"/>
        <w:rPr>
          <w:sz w:val="24"/>
        </w:rPr>
      </w:pPr>
      <w:r>
        <w:rPr>
          <w:sz w:val="24"/>
        </w:rPr>
        <w:t>CARACTERÍSTICAS DA</w:t>
      </w:r>
      <w:r>
        <w:rPr>
          <w:spacing w:val="-1"/>
          <w:sz w:val="24"/>
        </w:rPr>
        <w:t xml:space="preserve"> </w:t>
      </w:r>
      <w:r>
        <w:rPr>
          <w:sz w:val="24"/>
        </w:rPr>
        <w:t>PROPOSTA</w:t>
      </w:r>
    </w:p>
    <w:p w:rsidR="004B716E" w:rsidRDefault="004B716E">
      <w:pPr>
        <w:pStyle w:val="Corpodetexto"/>
        <w:rPr>
          <w:sz w:val="31"/>
        </w:rPr>
      </w:pPr>
    </w:p>
    <w:p w:rsidR="004B716E" w:rsidRDefault="00511215" w:rsidP="00F457DF">
      <w:pPr>
        <w:pStyle w:val="Corpodetexto"/>
        <w:spacing w:line="360" w:lineRule="auto"/>
        <w:ind w:left="102" w:right="118" w:firstLine="707"/>
        <w:jc w:val="both"/>
      </w:pPr>
      <w:r>
        <w:rPr>
          <w:b/>
        </w:rPr>
        <w:t>A</w:t>
      </w:r>
      <w:r>
        <w:t>s dificuldades encontradas, foram o acompanhamento em casa, e também a falta de interesse por parte de ambos, pois existe várias formas de aprendizagem, tanto por parte</w:t>
      </w:r>
      <w:r>
        <w:rPr>
          <w:spacing w:val="51"/>
        </w:rPr>
        <w:t xml:space="preserve"> </w:t>
      </w:r>
      <w:r>
        <w:t>do docente, quanto por parte do discente, pois na matemática tem vários</w:t>
      </w:r>
      <w:r w:rsidR="00F457DF">
        <w:t xml:space="preserve"> </w:t>
      </w:r>
      <w:r>
        <w:t>caminhos a ser trilhados de forma lúdica e prática, fazendo com que o discente desperte seu raciocínio e busque caminhos a desenvolver o seu conhecimento praticando sempre em seu dia a dia.</w:t>
      </w:r>
    </w:p>
    <w:p w:rsidR="00F457DF" w:rsidRDefault="00511215" w:rsidP="00530307">
      <w:pPr>
        <w:pStyle w:val="Corpodetexto"/>
        <w:spacing w:before="1" w:line="360" w:lineRule="auto"/>
        <w:ind w:left="102" w:right="119" w:firstLine="707"/>
        <w:jc w:val="both"/>
      </w:pPr>
      <w:r>
        <w:t>A percepção dos conteúdos não se fará somente pelos métodos utilizados, mas sim pela interação com metodologias e atividades a serem desenvolvidas, porém, estas precisam ser planejadas antecipadamente, definindo os objetivos, os conteúdos e a forma como os mesmos devem ser ministrados, como ressalta Vandresen</w:t>
      </w:r>
      <w:r>
        <w:rPr>
          <w:spacing w:val="-3"/>
        </w:rPr>
        <w:t xml:space="preserve"> </w:t>
      </w:r>
      <w:r>
        <w:t>(2013).</w:t>
      </w:r>
    </w:p>
    <w:p w:rsidR="004B716E" w:rsidRDefault="00511215">
      <w:pPr>
        <w:pStyle w:val="Corpodetexto"/>
        <w:spacing w:before="1" w:line="360" w:lineRule="auto"/>
        <w:ind w:left="102" w:right="116" w:firstLine="767"/>
        <w:jc w:val="both"/>
      </w:pPr>
      <w:r>
        <w:t>Os docentes precisam perguntar-se qual a melhor maneira de ensinar, que garanta o aprendizado dos alunos, como também colocar-se no lugar dos mesmos, percebendo os métodos que mais motivam os a obtenção de conhecimentos. Como primeiro passo devemos analisar a realidade atual e a realidade que se almeja chegar, para posteriormente fazer o planejamento das ações para que aconteçam as mudanças necessárias.</w:t>
      </w:r>
    </w:p>
    <w:p w:rsidR="00530307" w:rsidRDefault="00530307">
      <w:pPr>
        <w:pStyle w:val="Corpodetexto"/>
        <w:spacing w:before="1" w:line="360" w:lineRule="auto"/>
        <w:ind w:left="102" w:right="116" w:firstLine="767"/>
        <w:jc w:val="both"/>
      </w:pPr>
    </w:p>
    <w:p w:rsidR="00530307" w:rsidRDefault="00530307">
      <w:pPr>
        <w:pStyle w:val="Corpodetexto"/>
        <w:spacing w:before="1" w:line="360" w:lineRule="auto"/>
        <w:ind w:left="102" w:right="116" w:firstLine="767"/>
        <w:jc w:val="both"/>
      </w:pPr>
    </w:p>
    <w:p w:rsidR="004B716E" w:rsidRDefault="00511215">
      <w:pPr>
        <w:pStyle w:val="Corpodetexto"/>
        <w:spacing w:line="360" w:lineRule="auto"/>
        <w:ind w:left="102" w:right="123" w:firstLine="707"/>
        <w:jc w:val="both"/>
      </w:pPr>
      <w:r>
        <w:lastRenderedPageBreak/>
        <w:t>Dentro do planejamento estão os objetivos, os quais aproximam a realidade atual da realidade desejada, permitindo esta ser alcançada. Segundo Vasconcellos, (2006, p.</w:t>
      </w:r>
    </w:p>
    <w:p w:rsidR="004B716E" w:rsidRPr="00F457DF" w:rsidRDefault="00511215" w:rsidP="00F457DF">
      <w:pPr>
        <w:pStyle w:val="Corpodetexto"/>
        <w:spacing w:before="1" w:line="360" w:lineRule="auto"/>
        <w:ind w:left="102" w:right="123"/>
        <w:jc w:val="both"/>
      </w:pPr>
      <w:r>
        <w:t>3) “[...] planejar é antecipar mentalmente uma ação a ser realizada e agir de acordo com o previsto; é buscar fazer algo incrível, essencialmente humano: o real ser comandado pelo ideal”.</w:t>
      </w:r>
    </w:p>
    <w:p w:rsidR="004B716E" w:rsidRPr="00F457DF" w:rsidRDefault="00511215" w:rsidP="00F457DF">
      <w:pPr>
        <w:pStyle w:val="PargrafodaLista"/>
        <w:numPr>
          <w:ilvl w:val="1"/>
          <w:numId w:val="2"/>
        </w:numPr>
        <w:tabs>
          <w:tab w:val="left" w:pos="822"/>
        </w:tabs>
        <w:spacing w:before="218"/>
        <w:ind w:hanging="361"/>
        <w:rPr>
          <w:sz w:val="24"/>
        </w:rPr>
      </w:pPr>
      <w:r>
        <w:rPr>
          <w:sz w:val="24"/>
        </w:rPr>
        <w:t>RESULTADOS E</w:t>
      </w:r>
      <w:r>
        <w:rPr>
          <w:spacing w:val="-1"/>
          <w:sz w:val="24"/>
        </w:rPr>
        <w:t xml:space="preserve"> </w:t>
      </w:r>
      <w:r>
        <w:rPr>
          <w:sz w:val="24"/>
        </w:rPr>
        <w:t>DISCUSSÕES</w:t>
      </w:r>
    </w:p>
    <w:p w:rsidR="004B716E" w:rsidRDefault="004B716E">
      <w:pPr>
        <w:pStyle w:val="Corpodetexto"/>
        <w:rPr>
          <w:sz w:val="26"/>
        </w:rPr>
      </w:pPr>
    </w:p>
    <w:p w:rsidR="004B716E" w:rsidRDefault="00511215">
      <w:pPr>
        <w:pStyle w:val="Corpodetexto"/>
        <w:spacing w:before="161" w:line="360" w:lineRule="auto"/>
        <w:ind w:left="102" w:right="116" w:firstLine="767"/>
        <w:jc w:val="both"/>
      </w:pPr>
      <w:r>
        <w:t>Devido às metodologias aplicadas, podemos observar que houve um grande avanço na aprendizagem dos alunos, aonde todos se interagiram e gostaram do jogo em que aprendera brincando e a partir daí divulgaram para os outros colegas da escola que também interessaram. Foram aplicados para os alunos do 8º ano do ensino fundamental II que são pré-adolescentes e que gostam de inovações em sala de aula. Em algumas atividades os alunos construíram ângulos de diferentes aberturas. Inicialmente com o transferidor, fizeram uma circunferência e a recortaram-na o próximo passa foi dividi-la ao meio, com isso verificaram e visualizaram dois ângulos rasos, ou ângulo de meia volta(180º),e com a régua ou esquadros marcavam com lápis os locais dobrados.</w:t>
      </w:r>
    </w:p>
    <w:p w:rsidR="004B716E" w:rsidRPr="00F457DF" w:rsidRDefault="00511215" w:rsidP="00F457DF">
      <w:pPr>
        <w:pStyle w:val="Ttulo1"/>
        <w:spacing w:before="206"/>
        <w:ind w:left="4197"/>
        <w:jc w:val="both"/>
      </w:pPr>
      <w:r>
        <w:t>Imagem 1</w:t>
      </w:r>
    </w:p>
    <w:p w:rsidR="004B716E" w:rsidRDefault="004B716E">
      <w:pPr>
        <w:pStyle w:val="Corpodetexto"/>
        <w:spacing w:before="10"/>
        <w:rPr>
          <w:b/>
          <w:sz w:val="18"/>
        </w:rPr>
      </w:pPr>
    </w:p>
    <w:p w:rsidR="004B716E" w:rsidRDefault="00511215">
      <w:pPr>
        <w:pStyle w:val="Corpodetexto"/>
        <w:ind w:left="1908"/>
        <w:rPr>
          <w:sz w:val="20"/>
        </w:rPr>
      </w:pPr>
      <w:r>
        <w:rPr>
          <w:noProof/>
          <w:sz w:val="20"/>
          <w:lang w:val="pt-BR" w:eastAsia="pt-BR" w:bidi="ar-SA"/>
        </w:rPr>
        <w:drawing>
          <wp:inline distT="0" distB="0" distL="0" distR="0">
            <wp:extent cx="3092780" cy="176050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3092780" cy="1760505"/>
                    </a:xfrm>
                    <a:prstGeom prst="rect">
                      <a:avLst/>
                    </a:prstGeom>
                  </pic:spPr>
                </pic:pic>
              </a:graphicData>
            </a:graphic>
          </wp:inline>
        </w:drawing>
      </w:r>
    </w:p>
    <w:p w:rsidR="004B716E" w:rsidRDefault="004B716E">
      <w:pPr>
        <w:pStyle w:val="Corpodetexto"/>
        <w:spacing w:before="1"/>
        <w:rPr>
          <w:b/>
          <w:sz w:val="14"/>
        </w:rPr>
      </w:pPr>
    </w:p>
    <w:p w:rsidR="004B716E" w:rsidRDefault="00511215">
      <w:pPr>
        <w:pStyle w:val="Corpodetexto"/>
        <w:spacing w:before="90" w:line="278" w:lineRule="auto"/>
        <w:ind w:left="3311" w:right="375" w:hanging="2955"/>
        <w:jc w:val="both"/>
      </w:pPr>
      <w:r>
        <w:t xml:space="preserve">Fonte: </w:t>
      </w:r>
      <w:hyperlink r:id="rId18">
        <w:r>
          <w:rPr>
            <w:color w:val="0462C1"/>
            <w:u w:val="single" w:color="0462C1"/>
          </w:rPr>
          <w:t>https://pt.depositphotos.com/103446168/stock-photo-transparent-protractor-</w:t>
        </w:r>
      </w:hyperlink>
      <w:r>
        <w:rPr>
          <w:color w:val="0462C1"/>
        </w:rPr>
        <w:t xml:space="preserve"> </w:t>
      </w:r>
      <w:hyperlink r:id="rId19">
        <w:r>
          <w:rPr>
            <w:color w:val="0462C1"/>
            <w:u w:val="single" w:color="0462C1"/>
          </w:rPr>
          <w:t>ruler-and-square.html</w:t>
        </w:r>
      </w:hyperlink>
    </w:p>
    <w:p w:rsidR="004B716E" w:rsidRDefault="00511215">
      <w:pPr>
        <w:pStyle w:val="Corpodetexto"/>
        <w:spacing w:before="195" w:line="360" w:lineRule="auto"/>
        <w:ind w:left="102" w:right="120" w:firstLine="707"/>
        <w:jc w:val="both"/>
      </w:pPr>
      <w:r>
        <w:t>Utilizando o transferidor fizemos uma atividade onde os alunos aprenderam a medir o grau do ângulo que é representado pelo símbolo º. Dessa forma os alunos puderam identificar os ângulos reto, ângulos agudo e ângulos obtuso.</w:t>
      </w:r>
    </w:p>
    <w:p w:rsidR="00F457DF" w:rsidRDefault="00F457DF">
      <w:pPr>
        <w:pStyle w:val="Corpodetexto"/>
        <w:spacing w:before="195" w:line="360" w:lineRule="auto"/>
        <w:ind w:left="102" w:right="120" w:firstLine="707"/>
        <w:jc w:val="both"/>
      </w:pPr>
    </w:p>
    <w:p w:rsidR="00530307" w:rsidRDefault="00530307">
      <w:pPr>
        <w:pStyle w:val="Corpodetexto"/>
        <w:spacing w:before="195" w:line="360" w:lineRule="auto"/>
        <w:ind w:left="102" w:right="120" w:firstLine="707"/>
        <w:jc w:val="both"/>
      </w:pPr>
    </w:p>
    <w:p w:rsidR="00530307" w:rsidRDefault="00530307">
      <w:pPr>
        <w:pStyle w:val="Corpodetexto"/>
        <w:spacing w:before="195" w:line="360" w:lineRule="auto"/>
        <w:ind w:left="102" w:right="120" w:firstLine="707"/>
        <w:jc w:val="both"/>
      </w:pPr>
    </w:p>
    <w:p w:rsidR="00530307" w:rsidRDefault="00530307">
      <w:pPr>
        <w:pStyle w:val="Corpodetexto"/>
        <w:spacing w:before="195" w:line="360" w:lineRule="auto"/>
        <w:ind w:left="102" w:right="120" w:firstLine="707"/>
        <w:jc w:val="both"/>
      </w:pPr>
    </w:p>
    <w:p w:rsidR="00530307" w:rsidRDefault="00530307">
      <w:pPr>
        <w:pStyle w:val="Corpodetexto"/>
        <w:spacing w:before="195" w:line="360" w:lineRule="auto"/>
        <w:ind w:left="102" w:right="120" w:firstLine="707"/>
        <w:jc w:val="both"/>
      </w:pPr>
    </w:p>
    <w:p w:rsidR="004B716E" w:rsidRPr="00F457DF" w:rsidRDefault="00511215" w:rsidP="00F457DF">
      <w:pPr>
        <w:pStyle w:val="Ttulo1"/>
        <w:spacing w:before="6"/>
        <w:ind w:left="2322"/>
        <w:jc w:val="left"/>
      </w:pPr>
      <w:r>
        <w:lastRenderedPageBreak/>
        <w:t>Imagem 2 - TANGRAM</w:t>
      </w:r>
    </w:p>
    <w:p w:rsidR="004B716E" w:rsidRDefault="00511215">
      <w:pPr>
        <w:pStyle w:val="Corpodetexto"/>
        <w:spacing w:before="6"/>
        <w:rPr>
          <w:b/>
          <w:sz w:val="27"/>
        </w:rPr>
      </w:pPr>
      <w:r>
        <w:rPr>
          <w:noProof/>
          <w:lang w:val="pt-BR" w:eastAsia="pt-BR" w:bidi="ar-SA"/>
        </w:rPr>
        <w:drawing>
          <wp:anchor distT="0" distB="0" distL="0" distR="0" simplePos="0" relativeHeight="3" behindDoc="0" locked="0" layoutInCell="1" allowOverlap="1">
            <wp:simplePos x="0" y="0"/>
            <wp:positionH relativeFrom="page">
              <wp:posOffset>2494279</wp:posOffset>
            </wp:positionH>
            <wp:positionV relativeFrom="paragraph">
              <wp:posOffset>226158</wp:posOffset>
            </wp:positionV>
            <wp:extent cx="2554464" cy="146303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2554464" cy="1463039"/>
                    </a:xfrm>
                    <a:prstGeom prst="rect">
                      <a:avLst/>
                    </a:prstGeom>
                  </pic:spPr>
                </pic:pic>
              </a:graphicData>
            </a:graphic>
          </wp:anchor>
        </w:drawing>
      </w:r>
    </w:p>
    <w:p w:rsidR="004B716E" w:rsidRPr="00F457DF" w:rsidRDefault="00511215" w:rsidP="00F457DF">
      <w:pPr>
        <w:spacing w:before="220"/>
        <w:ind w:left="76" w:right="95"/>
        <w:jc w:val="center"/>
        <w:rPr>
          <w:b/>
          <w:sz w:val="24"/>
        </w:rPr>
      </w:pPr>
      <w:r>
        <w:rPr>
          <w:b/>
          <w:sz w:val="24"/>
        </w:rPr>
        <w:t>Fonte: Arquivo do autor(2018)</w:t>
      </w:r>
    </w:p>
    <w:p w:rsidR="004B716E" w:rsidRDefault="00511215">
      <w:pPr>
        <w:pStyle w:val="Corpodetexto"/>
        <w:spacing w:before="156" w:line="360" w:lineRule="auto"/>
        <w:ind w:left="102" w:right="121" w:firstLine="707"/>
        <w:jc w:val="both"/>
      </w:pPr>
      <w:r>
        <w:t>O Tangram é um quebra cabeça chinês constituído de sete peças (5 triângulos: dois maiores, um médio e dois menores,1 quadrado e 1 paralelogramo). Os triângulos que formam o Tangram são denominados triângulos retângulos isósceles, ou seja, são formados por um ângulo reto e dois lados iguais. O objetivo desse jogo é utilizado sete peças, sem sobre posição, para montar uma determinada figura. É possível montar mais de 1700 figuras com as peças.</w:t>
      </w:r>
    </w:p>
    <w:p w:rsidR="004B716E" w:rsidRPr="00F457DF" w:rsidRDefault="00511215" w:rsidP="00F457DF">
      <w:pPr>
        <w:pStyle w:val="Corpodetexto"/>
        <w:spacing w:before="1" w:line="360" w:lineRule="auto"/>
        <w:ind w:left="102" w:right="125" w:firstLine="707"/>
        <w:jc w:val="both"/>
      </w:pPr>
      <w:r>
        <w:t>Na foto acima os alunos estão montando alguns objetos usando as peças de Tangram. Nessa atividade os alunos tiveram a curiosidade de saber como identificar cada peça e como as mesmas poderiam ajudar na compreensão de ângulos.</w:t>
      </w:r>
    </w:p>
    <w:p w:rsidR="004B716E" w:rsidRDefault="00511215">
      <w:pPr>
        <w:pStyle w:val="Corpodetexto"/>
        <w:spacing w:before="211" w:line="360" w:lineRule="auto"/>
        <w:ind w:left="102" w:right="120" w:firstLine="707"/>
        <w:jc w:val="both"/>
      </w:pPr>
      <w:r>
        <w:t>O Dominó no ensino de ângulos. Nessa atividade os alunos fizeram uma atividade jogando dominó, disputando em equipe e aprendendo a medir ângulos. Uma atividade muito interessante, pois usamos materiais concretos para facilitar a aprendizagem dos alunos de forma lúdica e divertida.</w:t>
      </w:r>
    </w:p>
    <w:p w:rsidR="004B716E" w:rsidRDefault="00511215">
      <w:pPr>
        <w:pStyle w:val="Ttulo1"/>
        <w:spacing w:before="2"/>
        <w:ind w:left="3830"/>
        <w:jc w:val="both"/>
      </w:pPr>
      <w:r>
        <w:rPr>
          <w:noProof/>
          <w:lang w:val="pt-BR" w:eastAsia="pt-BR" w:bidi="ar-SA"/>
        </w:rPr>
        <w:drawing>
          <wp:anchor distT="0" distB="0" distL="0" distR="0" simplePos="0" relativeHeight="4" behindDoc="0" locked="0" layoutInCell="1" allowOverlap="1">
            <wp:simplePos x="0" y="0"/>
            <wp:positionH relativeFrom="page">
              <wp:posOffset>1530350</wp:posOffset>
            </wp:positionH>
            <wp:positionV relativeFrom="paragraph">
              <wp:posOffset>441999</wp:posOffset>
            </wp:positionV>
            <wp:extent cx="1682251" cy="1278254"/>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1" cstate="print"/>
                    <a:stretch>
                      <a:fillRect/>
                    </a:stretch>
                  </pic:blipFill>
                  <pic:spPr>
                    <a:xfrm>
                      <a:off x="0" y="0"/>
                      <a:ext cx="1682251" cy="1278254"/>
                    </a:xfrm>
                    <a:prstGeom prst="rect">
                      <a:avLst/>
                    </a:prstGeom>
                  </pic:spPr>
                </pic:pic>
              </a:graphicData>
            </a:graphic>
          </wp:anchor>
        </w:drawing>
      </w:r>
      <w:r>
        <w:rPr>
          <w:noProof/>
          <w:lang w:val="pt-BR" w:eastAsia="pt-BR" w:bidi="ar-SA"/>
        </w:rPr>
        <w:drawing>
          <wp:anchor distT="0" distB="0" distL="0" distR="0" simplePos="0" relativeHeight="5" behindDoc="0" locked="0" layoutInCell="1" allowOverlap="1">
            <wp:simplePos x="0" y="0"/>
            <wp:positionH relativeFrom="page">
              <wp:posOffset>3771900</wp:posOffset>
            </wp:positionH>
            <wp:positionV relativeFrom="paragraph">
              <wp:posOffset>198032</wp:posOffset>
            </wp:positionV>
            <wp:extent cx="1655114" cy="1462658"/>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2" cstate="print"/>
                    <a:stretch>
                      <a:fillRect/>
                    </a:stretch>
                  </pic:blipFill>
                  <pic:spPr>
                    <a:xfrm>
                      <a:off x="0" y="0"/>
                      <a:ext cx="1655114" cy="1462658"/>
                    </a:xfrm>
                    <a:prstGeom prst="rect">
                      <a:avLst/>
                    </a:prstGeom>
                  </pic:spPr>
                </pic:pic>
              </a:graphicData>
            </a:graphic>
          </wp:anchor>
        </w:drawing>
      </w:r>
      <w:r>
        <w:t>Imagens 3</w:t>
      </w:r>
    </w:p>
    <w:p w:rsidR="004B716E" w:rsidRDefault="00511215">
      <w:pPr>
        <w:spacing w:before="106"/>
        <w:ind w:left="76" w:right="97"/>
        <w:jc w:val="center"/>
        <w:rPr>
          <w:b/>
          <w:sz w:val="24"/>
        </w:rPr>
      </w:pPr>
      <w:r>
        <w:rPr>
          <w:b/>
          <w:sz w:val="24"/>
        </w:rPr>
        <w:t>Fonte: Arquivo do autor(2018)</w:t>
      </w:r>
    </w:p>
    <w:p w:rsidR="004B716E" w:rsidRDefault="004B716E">
      <w:pPr>
        <w:pStyle w:val="Corpodetexto"/>
        <w:rPr>
          <w:b/>
          <w:sz w:val="26"/>
        </w:rPr>
      </w:pPr>
    </w:p>
    <w:p w:rsidR="004B716E" w:rsidRDefault="004B716E">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F457DF" w:rsidRDefault="00F457DF">
      <w:pPr>
        <w:pStyle w:val="Corpodetexto"/>
        <w:rPr>
          <w:b/>
          <w:sz w:val="26"/>
        </w:rPr>
      </w:pPr>
    </w:p>
    <w:p w:rsidR="004B716E" w:rsidRDefault="00511215">
      <w:pPr>
        <w:pStyle w:val="PargrafodaLista"/>
        <w:numPr>
          <w:ilvl w:val="0"/>
          <w:numId w:val="1"/>
        </w:numPr>
        <w:tabs>
          <w:tab w:val="left" w:pos="284"/>
        </w:tabs>
        <w:spacing w:before="156"/>
        <w:ind w:hanging="182"/>
        <w:rPr>
          <w:sz w:val="24"/>
        </w:rPr>
      </w:pPr>
      <w:r>
        <w:rPr>
          <w:sz w:val="24"/>
        </w:rPr>
        <w:lastRenderedPageBreak/>
        <w:t>CONSIDERAÇÕES</w:t>
      </w:r>
      <w:r>
        <w:rPr>
          <w:spacing w:val="1"/>
          <w:sz w:val="24"/>
        </w:rPr>
        <w:t xml:space="preserve"> </w:t>
      </w:r>
      <w:r>
        <w:rPr>
          <w:sz w:val="24"/>
        </w:rPr>
        <w:t>FINAIS</w:t>
      </w:r>
    </w:p>
    <w:p w:rsidR="004B716E" w:rsidRDefault="004B716E">
      <w:pPr>
        <w:pStyle w:val="Corpodetexto"/>
        <w:rPr>
          <w:sz w:val="26"/>
        </w:rPr>
      </w:pPr>
    </w:p>
    <w:p w:rsidR="004B716E" w:rsidRDefault="00511215">
      <w:pPr>
        <w:pStyle w:val="Corpodetexto"/>
        <w:spacing w:before="219" w:line="360" w:lineRule="auto"/>
        <w:ind w:left="102" w:right="121" w:firstLine="707"/>
        <w:jc w:val="both"/>
      </w:pPr>
      <w:r>
        <w:t>O Professor deve confiar no trabalho lúdico, deve gostar dessas atividades e ter consciência da importância do mesmo, para desenvolvimento cognitivo e afetivo do aluno, deve reconhecer também que o lúdico é um método que incentiva e facilita a obtenção do conhecimento. Uma boa aula de matemática exige planejamento bem elaborado e estratégias bem definidas, baseados em contextos que serão trabalhados, levando o estudante a pensar, refletir ponderar e concluir, e atingindo assim os objetivos propostos, para o êxito na prática docente, a escolha metodológica é fundamental.</w:t>
      </w:r>
    </w:p>
    <w:p w:rsidR="004B716E" w:rsidRDefault="00511215">
      <w:pPr>
        <w:pStyle w:val="Corpodetexto"/>
        <w:spacing w:line="360" w:lineRule="auto"/>
        <w:ind w:left="102" w:right="119" w:firstLine="707"/>
        <w:jc w:val="both"/>
      </w:pPr>
      <w:r>
        <w:t xml:space="preserve">Muitos alunos apresentavam dúvidas referentes ao jogo ou ao conteúdo do jogo e é nesse momento que o professor deve atender as necessidades dos alunos de acordo com as dificuldades dos mesmos. Foi comprovada uma maior compreensão dos conteúdos, maior concentração dos alunos na aula, como também maior prazer </w:t>
      </w:r>
      <w:r>
        <w:rPr>
          <w:spacing w:val="-6"/>
        </w:rPr>
        <w:t xml:space="preserve">na </w:t>
      </w:r>
      <w:r>
        <w:t>realização das atividades, sendo elas individuais ou em grupo.</w:t>
      </w:r>
    </w:p>
    <w:p w:rsidR="004B716E" w:rsidRPr="00F457DF" w:rsidRDefault="00511215" w:rsidP="00F457DF">
      <w:pPr>
        <w:pStyle w:val="Corpodetexto"/>
        <w:spacing w:line="360" w:lineRule="auto"/>
        <w:ind w:left="102" w:right="117" w:firstLine="707"/>
        <w:jc w:val="both"/>
      </w:pPr>
      <w:r>
        <w:t>Alcançou-se, por parte dos alunos, o reconhecimento dos conteúdos estudados com sua aplicação ao cotidiano, como também, foi ampliado o gosto pela matemática através de atividades que exigiam criatividade, tal que, as mesmas promoveram a motivação dos alunos em busca da construção de conhecimentos matemáticos em função dos conteúdos</w:t>
      </w:r>
      <w:r>
        <w:rPr>
          <w:spacing w:val="-1"/>
        </w:rPr>
        <w:t xml:space="preserve"> </w:t>
      </w:r>
      <w:r>
        <w:t>mediados.</w:t>
      </w:r>
    </w:p>
    <w:p w:rsidR="004B716E" w:rsidRDefault="00511215">
      <w:pPr>
        <w:pStyle w:val="Corpodetexto"/>
        <w:spacing w:before="211" w:line="360" w:lineRule="auto"/>
        <w:ind w:left="102" w:firstLine="707"/>
      </w:pPr>
      <w:r>
        <w:t>Os gráficos a seguir mostra a porcentagem de aprendizagem antes e durante as aulas com o uso de material concreto.</w:t>
      </w:r>
    </w:p>
    <w:p w:rsidR="004B716E" w:rsidRDefault="00511215">
      <w:pPr>
        <w:pStyle w:val="Ttulo1"/>
        <w:spacing w:before="206"/>
        <w:ind w:left="4197"/>
        <w:jc w:val="left"/>
      </w:pPr>
      <w:r>
        <w:t>Imagem 4</w:t>
      </w:r>
    </w:p>
    <w:p w:rsidR="004B716E" w:rsidRDefault="009970DD">
      <w:pPr>
        <w:pStyle w:val="Corpodetexto"/>
        <w:spacing w:before="3"/>
        <w:rPr>
          <w:b/>
          <w:sz w:val="25"/>
        </w:rPr>
      </w:pPr>
      <w:r>
        <w:pict>
          <v:group id="_x0000_s1040" style="position:absolute;margin-left:183.75pt;margin-top:16.55pt;width:263.25pt;height:184.5pt;z-index:-251645952;mso-wrap-distance-left:0;mso-wrap-distance-right:0;mso-position-horizontal-relative:page" coordorigin="3675,331" coordsize="5265,3690">
            <v:shape id="_x0000_s1055" style="position:absolute;left:5387;top:559;width:2109;height:2379" coordorigin="5387,560" coordsize="2109,2379" path="m6307,560r,1189l5387,2503r50,57l5489,2613r55,49l5601,2707r59,41l5722,2785r63,33l5850,2847r66,25l5983,2893r68,18l6120,2924r70,8l6260,2937r70,1l6401,2935r70,-8l6541,2915r69,-16l6678,2879r68,-24l6812,2826r65,-33l6940,2756r62,-42l7061,2668r57,-49l7171,2566r48,-54l7264,2454r42,-59l7343,2334r33,-63l7405,2206r25,-66l7451,2072r17,-68l7481,1935r9,-70l7495,1795r1,-70l7492,1655r-7,-70l7473,1515r-16,-69l7437,1377r-25,-67l7384,1244r-33,-65l7313,1116r-41,-62l7226,994r-50,-57l7123,884r-57,-50l7007,788r-61,-42l6881,708r-66,-34l6747,644r-70,-25l6605,598r-73,-17l6458,569r-75,-7l6307,560xe" fillcolor="#5b9bd4" stroked="f">
              <v:fill opacity="64250f"/>
              <v:path arrowok="t"/>
            </v:shape>
            <v:shape id="_x0000_s1054" style="position:absolute;left:5117;top:829;width:1190;height:1674" coordorigin="5117,830" coordsize="1190,1674" path="m5552,830r-57,49l5443,931r-49,55l5349,1043r-41,60l5271,1164r-34,63l5208,1292r-25,66l5162,1425r-17,69l5132,1563r-9,69l5118,1702r-1,71l5121,1843r8,70l5140,1983r16,69l5176,2120r25,68l5230,2254r32,65l5300,2382r41,62l5387,2503r920,-754l5552,830xe" fillcolor="#ec7c30" stroked="f">
              <v:path arrowok="t"/>
            </v:shape>
            <v:shape id="_x0000_s1053" style="position:absolute;left:5117;top:829;width:1190;height:1674" coordorigin="5117,830" coordsize="1190,1674" path="m6307,1749l5552,830r-57,49l5443,931r-49,55l5349,1043r-41,60l5271,1164r-34,63l5208,1292r-25,66l5162,1425r-17,69l5132,1563r-9,69l5118,1702r-1,71l5121,1843r8,70l5140,1983r16,69l5176,2120r25,68l5230,2254r32,65l5300,2382r41,62l5387,2503r920,-754xe" filled="f" strokecolor="white" strokeweight="1.44pt">
              <v:path arrowok="t"/>
            </v:shape>
            <v:shape id="_x0000_s1052" style="position:absolute;left:5552;top:559;width:755;height:1190" coordorigin="5552,560" coordsize="755,1190" path="m6307,560r-83,2l6143,571r-81,14l5983,604r-77,25l5830,659r-73,35l5686,734r-69,46l5552,830r755,919l6307,560xe" fillcolor="#a4a4a4" stroked="f">
              <v:path arrowok="t"/>
            </v:shape>
            <v:shape id="_x0000_s1051" style="position:absolute;left:5552;top:559;width:755;height:1190" coordorigin="5552,560" coordsize="755,1190" path="m6307,1749r,-1189l6224,562r-81,9l6062,585r-79,19l5906,629r-76,30l5757,694r-71,40l5617,780r-65,50l6307,1749xe" filled="f" strokecolor="white" strokeweight="1.44pt">
              <v:path arrowok="t"/>
            </v:shape>
            <v:rect id="_x0000_s1050" style="position:absolute;left:4168;top:3289;width:120;height:120" fillcolor="#5b9bd4" stroked="f">
              <v:fill opacity="64250f"/>
            </v:rect>
            <v:rect id="_x0000_s1049" style="position:absolute;left:6381;top:3289;width:120;height:120" fillcolor="#ec7c30" stroked="f"/>
            <v:rect id="_x0000_s1048" style="position:absolute;left:4168;top:3673;width:120;height:120" fillcolor="#a4a4a4" stroked="f"/>
            <v:rect id="_x0000_s1047" style="position:absolute;left:3682;top:338;width:5250;height:3675" filled="f" strokecolor="#d9d9d9"/>
            <v:shapetype id="_x0000_t202" coordsize="21600,21600" o:spt="202" path="m,l,21600r21600,l21600,xe">
              <v:stroke joinstyle="miter"/>
              <v:path gradientshapeok="t" o:connecttype="rect"/>
            </v:shapetype>
            <v:shape id="_x0000_s1046" type="#_x0000_t202" style="position:absolute;left:3827;top:420;width:1608;height:266" filled="f" stroked="f">
              <v:textbox inset="0,0,0,0">
                <w:txbxContent>
                  <w:p w:rsidR="004B716E" w:rsidRDefault="00511215">
                    <w:pPr>
                      <w:spacing w:line="266" w:lineRule="exact"/>
                      <w:rPr>
                        <w:b/>
                        <w:sz w:val="24"/>
                      </w:rPr>
                    </w:pPr>
                    <w:r>
                      <w:rPr>
                        <w:b/>
                        <w:sz w:val="24"/>
                      </w:rPr>
                      <w:t>Antes das aulas</w:t>
                    </w:r>
                  </w:p>
                </w:txbxContent>
              </v:textbox>
            </v:shape>
            <v:shape id="_x0000_s1045" type="#_x0000_t202" style="position:absolute;left:5961;top:915;width:405;height:221" filled="f" stroked="f">
              <v:textbox inset="0,0,0,0">
                <w:txbxContent>
                  <w:p w:rsidR="004B716E" w:rsidRDefault="00511215">
                    <w:pPr>
                      <w:spacing w:line="221" w:lineRule="exact"/>
                      <w:rPr>
                        <w:rFonts w:ascii="Calibri"/>
                      </w:rPr>
                    </w:pPr>
                    <w:r>
                      <w:rPr>
                        <w:rFonts w:ascii="Calibri"/>
                      </w:rPr>
                      <w:t>11%</w:t>
                    </w:r>
                  </w:p>
                </w:txbxContent>
              </v:textbox>
            </v:shape>
            <v:shape id="_x0000_s1044" type="#_x0000_t202" style="position:absolute;left:5510;top:1628;width:405;height:221" filled="f" stroked="f">
              <v:textbox inset="0,0,0,0">
                <w:txbxContent>
                  <w:p w:rsidR="004B716E" w:rsidRDefault="00511215">
                    <w:pPr>
                      <w:spacing w:line="221" w:lineRule="exact"/>
                      <w:rPr>
                        <w:rFonts w:ascii="Calibri"/>
                      </w:rPr>
                    </w:pPr>
                    <w:r>
                      <w:rPr>
                        <w:rFonts w:ascii="Calibri"/>
                      </w:rPr>
                      <w:t>25%</w:t>
                    </w:r>
                  </w:p>
                </w:txbxContent>
              </v:textbox>
            </v:shape>
            <v:shape id="_x0000_s1043" type="#_x0000_t202" style="position:absolute;left:6542;top:1823;width:405;height:221" filled="f" stroked="f">
              <v:textbox inset="0,0,0,0">
                <w:txbxContent>
                  <w:p w:rsidR="004B716E" w:rsidRDefault="00511215">
                    <w:pPr>
                      <w:spacing w:line="221" w:lineRule="exact"/>
                      <w:rPr>
                        <w:rFonts w:ascii="Calibri"/>
                      </w:rPr>
                    </w:pPr>
                    <w:r>
                      <w:rPr>
                        <w:rFonts w:ascii="Calibri"/>
                      </w:rPr>
                      <w:t>64%</w:t>
                    </w:r>
                  </w:p>
                </w:txbxContent>
              </v:textbox>
            </v:shape>
            <v:shape id="_x0000_s1042" type="#_x0000_t202" style="position:absolute;left:4343;top:3210;width:1719;height:649" filled="f" stroked="f">
              <v:textbox inset="0,0,0,0">
                <w:txbxContent>
                  <w:p w:rsidR="004B716E" w:rsidRDefault="00511215">
                    <w:pPr>
                      <w:spacing w:line="266" w:lineRule="exact"/>
                      <w:rPr>
                        <w:sz w:val="24"/>
                      </w:rPr>
                    </w:pPr>
                    <w:r>
                      <w:rPr>
                        <w:color w:val="585858"/>
                        <w:sz w:val="24"/>
                      </w:rPr>
                      <w:t>Não compreendia</w:t>
                    </w:r>
                  </w:p>
                  <w:p w:rsidR="004B716E" w:rsidRDefault="00511215">
                    <w:pPr>
                      <w:spacing w:before="107"/>
                      <w:rPr>
                        <w:sz w:val="24"/>
                      </w:rPr>
                    </w:pPr>
                    <w:r>
                      <w:rPr>
                        <w:color w:val="585858"/>
                        <w:sz w:val="24"/>
                      </w:rPr>
                      <w:t>Compreendia</w:t>
                    </w:r>
                  </w:p>
                </w:txbxContent>
              </v:textbox>
            </v:shape>
            <v:shape id="_x0000_s1041" type="#_x0000_t202" style="position:absolute;left:6555;top:3210;width:1933;height:266" filled="f" stroked="f">
              <v:textbox inset="0,0,0,0">
                <w:txbxContent>
                  <w:p w:rsidR="004B716E" w:rsidRDefault="00511215">
                    <w:pPr>
                      <w:spacing w:line="266" w:lineRule="exact"/>
                      <w:rPr>
                        <w:sz w:val="24"/>
                      </w:rPr>
                    </w:pPr>
                    <w:r>
                      <w:rPr>
                        <w:color w:val="585858"/>
                        <w:sz w:val="24"/>
                      </w:rPr>
                      <w:t>Pouca compreensão</w:t>
                    </w:r>
                  </w:p>
                </w:txbxContent>
              </v:textbox>
            </v:shape>
            <w10:wrap type="topAndBottom" anchorx="page"/>
          </v:group>
        </w:pict>
      </w:r>
    </w:p>
    <w:p w:rsidR="004B716E" w:rsidRDefault="004B716E">
      <w:pPr>
        <w:pStyle w:val="Corpodetexto"/>
        <w:spacing w:before="6"/>
        <w:rPr>
          <w:b/>
          <w:sz w:val="27"/>
        </w:rPr>
      </w:pPr>
    </w:p>
    <w:p w:rsidR="004B716E" w:rsidRDefault="00511215">
      <w:pPr>
        <w:ind w:left="3568"/>
        <w:rPr>
          <w:b/>
          <w:sz w:val="24"/>
        </w:rPr>
      </w:pPr>
      <w:r>
        <w:rPr>
          <w:b/>
          <w:sz w:val="24"/>
        </w:rPr>
        <w:t>Fonte: Do autor(2018)</w:t>
      </w:r>
    </w:p>
    <w:p w:rsidR="004B716E" w:rsidRDefault="004B716E">
      <w:pPr>
        <w:pStyle w:val="Corpodetexto"/>
        <w:rPr>
          <w:b/>
          <w:sz w:val="26"/>
        </w:rPr>
      </w:pPr>
    </w:p>
    <w:p w:rsidR="004B716E" w:rsidRDefault="004B716E">
      <w:pPr>
        <w:pStyle w:val="Corpodetexto"/>
        <w:rPr>
          <w:b/>
          <w:sz w:val="26"/>
        </w:rPr>
      </w:pPr>
    </w:p>
    <w:p w:rsidR="00F457DF" w:rsidRDefault="00F457DF">
      <w:pPr>
        <w:pStyle w:val="Corpodetexto"/>
        <w:rPr>
          <w:b/>
          <w:sz w:val="26"/>
        </w:rPr>
      </w:pPr>
    </w:p>
    <w:p w:rsidR="00F457DF" w:rsidRDefault="00F457DF">
      <w:pPr>
        <w:pStyle w:val="Corpodetexto"/>
        <w:rPr>
          <w:b/>
          <w:sz w:val="26"/>
        </w:rPr>
      </w:pPr>
    </w:p>
    <w:p w:rsidR="004B716E" w:rsidRDefault="004B716E">
      <w:pPr>
        <w:pStyle w:val="Corpodetexto"/>
        <w:spacing w:before="10"/>
        <w:rPr>
          <w:b/>
          <w:sz w:val="30"/>
        </w:rPr>
      </w:pPr>
    </w:p>
    <w:p w:rsidR="004B716E" w:rsidRDefault="00511215">
      <w:pPr>
        <w:ind w:left="76" w:right="94"/>
        <w:jc w:val="center"/>
        <w:rPr>
          <w:b/>
          <w:sz w:val="24"/>
        </w:rPr>
      </w:pPr>
      <w:r>
        <w:rPr>
          <w:b/>
          <w:sz w:val="24"/>
        </w:rPr>
        <w:lastRenderedPageBreak/>
        <w:t>Imagem 5</w:t>
      </w:r>
    </w:p>
    <w:p w:rsidR="004B716E" w:rsidRDefault="009970DD">
      <w:pPr>
        <w:pStyle w:val="Corpodetexto"/>
        <w:spacing w:before="5"/>
        <w:rPr>
          <w:b/>
          <w:sz w:val="25"/>
        </w:rPr>
      </w:pPr>
      <w:r>
        <w:pict>
          <v:group id="_x0000_s1026" style="position:absolute;margin-left:155.65pt;margin-top:16.6pt;width:283.25pt;height:149.75pt;z-index:-251638784;mso-wrap-distance-left:0;mso-wrap-distance-right:0;mso-position-horizontal-relative:page" coordorigin="3113,332" coordsize="5665,2995">
            <v:shape id="_x0000_s1039" style="position:absolute;left:5072;top:555;width:394;height:1273" coordorigin="5072,556" coordsize="394,1273" path="m5072,556r,1272l5466,618r-77,-22l5311,578r-79,-12l5152,558r-80,-2xe" fillcolor="#5b9bd4" stroked="f">
              <v:path arrowok="t"/>
            </v:shape>
            <v:shape id="_x0000_s1038" style="position:absolute;left:5072;top:618;width:1030;height:1211" coordorigin="5072,618" coordsize="1030,1211" path="m5466,618l5072,1828,6102,1080r-49,-63l6000,957r-57,-57l5883,848r-63,-49l5755,754r-69,-40l5615,677r-74,-32l5466,618xe" fillcolor="#ec7c30" stroked="f">
              <v:path arrowok="t"/>
            </v:shape>
            <v:shape id="_x0000_s1037" style="position:absolute;left:3800;top:555;width:2545;height:2545" coordorigin="3800,556" coordsize="2545,2545" o:spt="100" adj="0,,0" path="m5072,556r-74,2l4924,564r-72,11l4781,589r-70,19l4643,630r-66,26l4513,685r-62,33l4390,754r-58,39l4277,835r-54,46l4173,929r-48,50l4080,1032r-43,56l3998,1146r-36,60l3929,1269r-29,64l3874,1399r-22,68l3834,1537r-15,71l3809,1680r-7,74l3800,1828r2,75l3809,1977r10,72l3834,2120r18,70l3874,2257r26,67l3929,2388r33,62l3998,2510r39,58l4080,2624r45,53l4173,2728r50,48l4277,2821r55,43l4390,2903r61,36l4513,2971r64,30l4643,3027r68,22l4781,3067r71,15l4924,3092r74,7l5072,3101r75,-2l5221,3092r72,-10l5364,3067r70,-18l5502,3027r66,-26l5632,2971r62,-32l5755,2903r58,-39l5868,2821r54,-45l5972,2728r48,-51l6065,2624r43,-56l6147,2510r36,-60l6216,2388r29,-64l6271,2257r22,-67l6311,2120r15,-71l6336,1977r7,-74l6345,1828r-1273,l5072,556xm6102,1080l5072,1828r1273,l6342,1748r-7,-80l6322,1589r-17,-77l6283,1435r-27,-75l6224,1287r-36,-71l6147,1147r-45,-67xe" fillcolor="#a4a4a4" stroked="f">
              <v:stroke joinstyle="round"/>
              <v:formulas/>
              <v:path arrowok="t" o:connecttype="segments"/>
            </v:shape>
            <v:rect id="_x0000_s1036" style="position:absolute;left:7137;top:760;width:120;height:120" fillcolor="#5b9bd4" stroked="f"/>
            <v:rect id="_x0000_s1035" style="position:absolute;left:7137;top:1665;width:120;height:120" fillcolor="#ec7c30" stroked="f"/>
            <v:rect id="_x0000_s1034" style="position:absolute;left:7137;top:2572;width:120;height:118" fillcolor="#a4a4a4" stroked="f"/>
            <v:rect id="_x0000_s1033" style="position:absolute;left:3118;top:336;width:5655;height:2985" filled="f" strokecolor="#888" strokeweight=".5pt"/>
            <v:shape id="_x0000_s1032" type="#_x0000_t202" style="position:absolute;left:7311;top:2494;width:1260;height:267" filled="f" stroked="f">
              <v:textbox inset="0,0,0,0">
                <w:txbxContent>
                  <w:p w:rsidR="004B716E" w:rsidRDefault="00511215">
                    <w:pPr>
                      <w:spacing w:line="266" w:lineRule="exact"/>
                      <w:rPr>
                        <w:sz w:val="24"/>
                      </w:rPr>
                    </w:pPr>
                    <w:r>
                      <w:rPr>
                        <w:sz w:val="24"/>
                      </w:rPr>
                      <w:t>compreendia</w:t>
                    </w:r>
                  </w:p>
                </w:txbxContent>
              </v:textbox>
            </v:shape>
            <v:shape id="_x0000_s1031" type="#_x0000_t202" style="position:absolute;left:4878;top:2093;width:405;height:221" filled="f" stroked="f">
              <v:textbox inset="0,0,0,0">
                <w:txbxContent>
                  <w:p w:rsidR="004B716E" w:rsidRDefault="00511215">
                    <w:pPr>
                      <w:spacing w:line="221" w:lineRule="exact"/>
                      <w:rPr>
                        <w:rFonts w:ascii="Calibri"/>
                      </w:rPr>
                    </w:pPr>
                    <w:r>
                      <w:rPr>
                        <w:rFonts w:ascii="Calibri"/>
                      </w:rPr>
                      <w:t>85%</w:t>
                    </w:r>
                  </w:p>
                </w:txbxContent>
              </v:textbox>
            </v:shape>
            <v:shape id="_x0000_s1030" type="#_x0000_t202" style="position:absolute;left:7311;top:683;width:1287;height:1447" filled="f" stroked="f">
              <v:textbox inset="0,0,0,0">
                <w:txbxContent>
                  <w:p w:rsidR="004B716E" w:rsidRDefault="00511215">
                    <w:pPr>
                      <w:ind w:right="27"/>
                      <w:rPr>
                        <w:sz w:val="24"/>
                      </w:rPr>
                    </w:pPr>
                    <w:r>
                      <w:rPr>
                        <w:sz w:val="24"/>
                      </w:rPr>
                      <w:t>não compreendia</w:t>
                    </w:r>
                  </w:p>
                  <w:p w:rsidR="004B716E" w:rsidRDefault="004B716E">
                    <w:pPr>
                      <w:spacing w:before="9"/>
                      <w:rPr>
                        <w:b/>
                        <w:sz w:val="29"/>
                      </w:rPr>
                    </w:pPr>
                  </w:p>
                  <w:p w:rsidR="004B716E" w:rsidRDefault="00511215">
                    <w:pPr>
                      <w:rPr>
                        <w:sz w:val="24"/>
                      </w:rPr>
                    </w:pPr>
                    <w:r>
                      <w:rPr>
                        <w:sz w:val="24"/>
                      </w:rPr>
                      <w:t>Pouca compreensão</w:t>
                    </w:r>
                  </w:p>
                </w:txbxContent>
              </v:textbox>
            </v:shape>
            <v:shape id="_x0000_s1029" type="#_x0000_t202" style="position:absolute;left:5385;top:905;width:405;height:221" filled="f" stroked="f">
              <v:textbox inset="0,0,0,0">
                <w:txbxContent>
                  <w:p w:rsidR="004B716E" w:rsidRDefault="00511215">
                    <w:pPr>
                      <w:spacing w:line="221" w:lineRule="exact"/>
                      <w:rPr>
                        <w:rFonts w:ascii="Calibri"/>
                      </w:rPr>
                    </w:pPr>
                    <w:r>
                      <w:rPr>
                        <w:rFonts w:ascii="Calibri"/>
                      </w:rPr>
                      <w:t>10%</w:t>
                    </w:r>
                  </w:p>
                </w:txbxContent>
              </v:textbox>
            </v:shape>
            <v:shape id="_x0000_s1028" type="#_x0000_t202" style="position:absolute;left:5042;top:754;width:292;height:221" filled="f" stroked="f">
              <v:textbox inset="0,0,0,0">
                <w:txbxContent>
                  <w:p w:rsidR="004B716E" w:rsidRDefault="00511215">
                    <w:pPr>
                      <w:spacing w:line="221" w:lineRule="exact"/>
                      <w:rPr>
                        <w:rFonts w:ascii="Calibri"/>
                      </w:rPr>
                    </w:pPr>
                    <w:r>
                      <w:rPr>
                        <w:rFonts w:ascii="Calibri"/>
                      </w:rPr>
                      <w:t>5%</w:t>
                    </w:r>
                  </w:p>
                </w:txbxContent>
              </v:textbox>
            </v:shape>
            <v:shape id="_x0000_s1027" type="#_x0000_t202" style="position:absolute;left:3262;top:419;width:1740;height:266" filled="f" stroked="f">
              <v:textbox inset="0,0,0,0">
                <w:txbxContent>
                  <w:p w:rsidR="004B716E" w:rsidRDefault="00511215">
                    <w:pPr>
                      <w:spacing w:line="266" w:lineRule="exact"/>
                      <w:rPr>
                        <w:b/>
                        <w:sz w:val="24"/>
                      </w:rPr>
                    </w:pPr>
                    <w:r>
                      <w:rPr>
                        <w:b/>
                        <w:sz w:val="24"/>
                      </w:rPr>
                      <w:t>Durante as aulas</w:t>
                    </w:r>
                  </w:p>
                </w:txbxContent>
              </v:textbox>
            </v:shape>
            <w10:wrap type="topAndBottom" anchorx="page"/>
          </v:group>
        </w:pict>
      </w:r>
    </w:p>
    <w:p w:rsidR="004B716E" w:rsidRDefault="004B716E">
      <w:pPr>
        <w:pStyle w:val="Corpodetexto"/>
        <w:spacing w:before="9"/>
        <w:rPr>
          <w:b/>
          <w:sz w:val="27"/>
        </w:rPr>
      </w:pPr>
    </w:p>
    <w:p w:rsidR="004B716E" w:rsidRDefault="00511215">
      <w:pPr>
        <w:ind w:left="76" w:right="97"/>
        <w:jc w:val="center"/>
        <w:rPr>
          <w:b/>
          <w:sz w:val="24"/>
        </w:rPr>
      </w:pPr>
      <w:r>
        <w:rPr>
          <w:b/>
          <w:sz w:val="24"/>
        </w:rPr>
        <w:t>Fonte: Do autor(2018)</w:t>
      </w:r>
    </w:p>
    <w:p w:rsidR="004B716E" w:rsidRDefault="004B716E">
      <w:pPr>
        <w:pStyle w:val="Corpodetexto"/>
        <w:rPr>
          <w:b/>
          <w:sz w:val="29"/>
        </w:rPr>
      </w:pPr>
    </w:p>
    <w:p w:rsidR="004B716E" w:rsidRDefault="00511215">
      <w:pPr>
        <w:pStyle w:val="Corpodetexto"/>
        <w:spacing w:line="360" w:lineRule="auto"/>
        <w:ind w:left="102" w:right="121"/>
        <w:jc w:val="both"/>
      </w:pPr>
      <w:r>
        <w:t>Portanto, conclui-se que o ensino de matemática é de suma importância para o ser humano. Sabemos que em tudo se usa matemática, desde de uma simples receita de  bolo a mais difícil</w:t>
      </w:r>
      <w:r>
        <w:rPr>
          <w:spacing w:val="-1"/>
        </w:rPr>
        <w:t xml:space="preserve"> </w:t>
      </w:r>
      <w:r>
        <w:t>expressão.</w:t>
      </w:r>
    </w:p>
    <w:p w:rsidR="004B716E" w:rsidRDefault="004B716E">
      <w:pPr>
        <w:spacing w:line="360" w:lineRule="auto"/>
        <w:jc w:val="both"/>
        <w:sectPr w:rsidR="004B716E">
          <w:pgSz w:w="11910" w:h="16840"/>
          <w:pgMar w:top="960" w:right="1580" w:bottom="280" w:left="1600" w:header="749" w:footer="0" w:gutter="0"/>
          <w:cols w:space="720"/>
        </w:sectPr>
      </w:pPr>
    </w:p>
    <w:p w:rsidR="004B716E" w:rsidRDefault="004B716E">
      <w:pPr>
        <w:pStyle w:val="Corpodetexto"/>
        <w:rPr>
          <w:sz w:val="20"/>
        </w:rPr>
      </w:pPr>
    </w:p>
    <w:p w:rsidR="004B716E" w:rsidRDefault="004B716E">
      <w:pPr>
        <w:pStyle w:val="Corpodetexto"/>
        <w:spacing w:before="9"/>
        <w:rPr>
          <w:sz w:val="18"/>
        </w:rPr>
      </w:pPr>
    </w:p>
    <w:p w:rsidR="004B716E" w:rsidRPr="00F457DF" w:rsidRDefault="00511215" w:rsidP="00F457DF">
      <w:pPr>
        <w:ind w:left="102"/>
        <w:jc w:val="center"/>
        <w:rPr>
          <w:sz w:val="24"/>
          <w:szCs w:val="24"/>
        </w:rPr>
      </w:pPr>
      <w:r w:rsidRPr="00F457DF">
        <w:rPr>
          <w:sz w:val="24"/>
          <w:szCs w:val="24"/>
        </w:rPr>
        <w:t>REFERÊNCIAS</w:t>
      </w:r>
    </w:p>
    <w:p w:rsidR="004B716E" w:rsidRDefault="004B716E">
      <w:pPr>
        <w:pStyle w:val="Corpodetexto"/>
        <w:spacing w:before="1"/>
        <w:rPr>
          <w:rFonts w:ascii="Calibri"/>
          <w:sz w:val="27"/>
        </w:rPr>
      </w:pPr>
    </w:p>
    <w:p w:rsidR="004B716E" w:rsidRPr="00F457DF" w:rsidRDefault="00511215" w:rsidP="00F457DF">
      <w:pPr>
        <w:spacing w:before="1" w:line="360" w:lineRule="auto"/>
        <w:ind w:left="102" w:right="116"/>
        <w:jc w:val="both"/>
        <w:rPr>
          <w:sz w:val="24"/>
        </w:rPr>
      </w:pPr>
      <w:r>
        <w:rPr>
          <w:sz w:val="24"/>
        </w:rPr>
        <w:t xml:space="preserve">ALBUQUERQUE, I. de. </w:t>
      </w:r>
      <w:r>
        <w:rPr>
          <w:b/>
          <w:sz w:val="24"/>
        </w:rPr>
        <w:t>Metodologia da matemática</w:t>
      </w:r>
      <w:r>
        <w:rPr>
          <w:sz w:val="24"/>
        </w:rPr>
        <w:t xml:space="preserve">. Rio de Janeiro: Conquista 1954. BRASIL. </w:t>
      </w:r>
      <w:r>
        <w:rPr>
          <w:b/>
          <w:sz w:val="24"/>
        </w:rPr>
        <w:t>Parâmetros Curriculares Nacionais</w:t>
      </w:r>
      <w:r>
        <w:rPr>
          <w:sz w:val="24"/>
        </w:rPr>
        <w:t>: Adaptações Curriculares / Secretaria</w:t>
      </w:r>
      <w:r w:rsidR="00F457DF">
        <w:rPr>
          <w:sz w:val="24"/>
        </w:rPr>
        <w:t xml:space="preserve"> </w:t>
      </w:r>
      <w:r>
        <w:t>de Educação Fundamental. Secretaria de Educação Especial. – Brasília: MEC/SEF/SEESP, 1998. Disponível em:</w:t>
      </w:r>
      <w:r w:rsidR="00F457DF">
        <w:t xml:space="preserve"> </w:t>
      </w:r>
      <w:r>
        <w:t>&lt;&gt;. Acesso em 13 de novembro de 2018.</w:t>
      </w:r>
      <w:hyperlink r:id="rId23">
        <w:r>
          <w:rPr>
            <w:color w:val="0462C1"/>
            <w:u w:val="single" w:color="0462C1"/>
          </w:rPr>
          <w:t>http://portal.mec.gov.br/seesp/arquivos/pdf/serie4.pdf</w:t>
        </w:r>
        <w:r>
          <w:rPr>
            <w:color w:val="0462C1"/>
          </w:rPr>
          <w:t xml:space="preserve"> </w:t>
        </w:r>
      </w:hyperlink>
      <w:r>
        <w:t>&gt;. Acesso em 13 de novembro de 2018.</w:t>
      </w:r>
    </w:p>
    <w:p w:rsidR="004B716E" w:rsidRDefault="004B716E">
      <w:pPr>
        <w:pStyle w:val="Corpodetexto"/>
        <w:spacing w:before="11"/>
        <w:rPr>
          <w:sz w:val="35"/>
        </w:rPr>
      </w:pPr>
    </w:p>
    <w:p w:rsidR="004B716E" w:rsidRDefault="00511215" w:rsidP="00F457DF">
      <w:pPr>
        <w:spacing w:line="360" w:lineRule="auto"/>
        <w:ind w:left="102"/>
        <w:jc w:val="both"/>
        <w:rPr>
          <w:sz w:val="24"/>
        </w:rPr>
      </w:pPr>
      <w:r>
        <w:rPr>
          <w:sz w:val="24"/>
        </w:rPr>
        <w:t xml:space="preserve">BORIN, Júlia. </w:t>
      </w:r>
      <w:r>
        <w:rPr>
          <w:b/>
          <w:sz w:val="24"/>
        </w:rPr>
        <w:t>Jogos e resolução de problemas</w:t>
      </w:r>
      <w:r>
        <w:rPr>
          <w:sz w:val="24"/>
        </w:rPr>
        <w:t>: uma estratégia para as aulas de matemática. São Paulo IME- USP,1996</w:t>
      </w:r>
      <w:r w:rsidR="00F457DF">
        <w:rPr>
          <w:sz w:val="24"/>
        </w:rPr>
        <w:t>.</w:t>
      </w:r>
    </w:p>
    <w:p w:rsidR="00F457DF" w:rsidRDefault="00F457DF" w:rsidP="00F457DF">
      <w:pPr>
        <w:spacing w:line="360" w:lineRule="auto"/>
        <w:ind w:left="102"/>
        <w:jc w:val="both"/>
        <w:rPr>
          <w:sz w:val="24"/>
        </w:rPr>
      </w:pPr>
    </w:p>
    <w:p w:rsidR="004B716E" w:rsidRDefault="00511215" w:rsidP="00F457DF">
      <w:pPr>
        <w:pStyle w:val="Corpodetexto"/>
        <w:spacing w:line="360" w:lineRule="auto"/>
        <w:ind w:left="102" w:right="960"/>
        <w:jc w:val="both"/>
      </w:pPr>
      <w:r>
        <w:t>CROWLEY, M.L. O modelo Van Hiele de desenvolvimento do pensamento geométrico. In:</w:t>
      </w:r>
      <w:r w:rsidR="00F457DF">
        <w:t xml:space="preserve"> </w:t>
      </w:r>
      <w:r>
        <w:t xml:space="preserve">FARIAS, A.R. de. </w:t>
      </w:r>
      <w:r>
        <w:rPr>
          <w:b/>
        </w:rPr>
        <w:t>O desenvolvimento da criança e do adolescente segundo Piaget</w:t>
      </w:r>
      <w:r>
        <w:t>.São Paulo, Ática, 1995.</w:t>
      </w:r>
    </w:p>
    <w:p w:rsidR="004B716E" w:rsidRDefault="004B716E" w:rsidP="00F457DF">
      <w:pPr>
        <w:pStyle w:val="Corpodetexto"/>
        <w:spacing w:before="11"/>
        <w:jc w:val="both"/>
        <w:rPr>
          <w:sz w:val="35"/>
        </w:rPr>
      </w:pPr>
    </w:p>
    <w:p w:rsidR="004B716E" w:rsidRDefault="00511215" w:rsidP="00F457DF">
      <w:pPr>
        <w:spacing w:line="360" w:lineRule="auto"/>
        <w:ind w:left="102" w:right="118"/>
        <w:jc w:val="both"/>
        <w:rPr>
          <w:sz w:val="24"/>
        </w:rPr>
      </w:pPr>
      <w:r>
        <w:rPr>
          <w:sz w:val="24"/>
        </w:rPr>
        <w:t xml:space="preserve">FILLOS, L.M. </w:t>
      </w:r>
      <w:r>
        <w:rPr>
          <w:b/>
          <w:sz w:val="24"/>
        </w:rPr>
        <w:t xml:space="preserve">O ensino da geometria: depoimentos de professores que fizeram história. </w:t>
      </w:r>
      <w:r>
        <w:rPr>
          <w:sz w:val="24"/>
        </w:rPr>
        <w:t>In: Encontro brasileiro de Estudantes de Pós-graduação em Educação Matemática,10. Belo Horizonte. FACULDADE DE EDUCAÇÃO, 2006, p.1-7.</w:t>
      </w:r>
    </w:p>
    <w:p w:rsidR="004B716E" w:rsidRDefault="004B716E" w:rsidP="00F457DF">
      <w:pPr>
        <w:pStyle w:val="Corpodetexto"/>
        <w:jc w:val="both"/>
        <w:rPr>
          <w:sz w:val="36"/>
        </w:rPr>
      </w:pPr>
    </w:p>
    <w:p w:rsidR="004B716E" w:rsidRDefault="00511215" w:rsidP="00F457DF">
      <w:pPr>
        <w:pStyle w:val="Corpodetexto"/>
        <w:spacing w:line="360" w:lineRule="auto"/>
        <w:ind w:left="102" w:right="116"/>
        <w:jc w:val="both"/>
      </w:pPr>
      <w:r>
        <w:t xml:space="preserve">GOUVÊA, F.A.T, </w:t>
      </w:r>
      <w:r w:rsidRPr="00F457DF">
        <w:rPr>
          <w:b/>
        </w:rPr>
        <w:t>Aprendendo e ensinando geometria com a demonstração</w:t>
      </w:r>
      <w:r>
        <w:t>: Uma contribuição para a pratica pedagógica do professor de matemática do Ensino Fundamental, 1998. 264 f. Dissertação ( mestrado em Educação Matemática)-  Pontifícia Universidade Católica de São Paulo, São Paulo.</w:t>
      </w:r>
      <w:r>
        <w:rPr>
          <w:spacing w:val="-5"/>
        </w:rPr>
        <w:t xml:space="preserve"> </w:t>
      </w:r>
      <w:r>
        <w:t>1998.</w:t>
      </w:r>
    </w:p>
    <w:p w:rsidR="004B716E" w:rsidRDefault="004B716E" w:rsidP="00F457DF">
      <w:pPr>
        <w:pStyle w:val="Corpodetexto"/>
        <w:spacing w:before="2"/>
        <w:jc w:val="both"/>
        <w:rPr>
          <w:sz w:val="36"/>
        </w:rPr>
      </w:pPr>
    </w:p>
    <w:p w:rsidR="004B716E" w:rsidRDefault="00511215" w:rsidP="00F457DF">
      <w:pPr>
        <w:pStyle w:val="Corpodetexto"/>
        <w:spacing w:line="360" w:lineRule="auto"/>
        <w:ind w:left="102" w:right="118"/>
        <w:jc w:val="both"/>
      </w:pPr>
      <w:r>
        <w:t>PARANÁ</w:t>
      </w:r>
      <w:r>
        <w:rPr>
          <w:b/>
        </w:rPr>
        <w:t xml:space="preserve">. </w:t>
      </w:r>
      <w:r>
        <w:t>Secretaria de Estado da Educação. Diretrizes Curriculares de Educação Física para os anos finais do Ensino Fundamental e para o Ensino Médio. Curitiba: SEED,</w:t>
      </w:r>
      <w:r>
        <w:rPr>
          <w:spacing w:val="-1"/>
        </w:rPr>
        <w:t xml:space="preserve"> </w:t>
      </w:r>
      <w:r>
        <w:t>2008.</w:t>
      </w:r>
    </w:p>
    <w:p w:rsidR="00F457DF" w:rsidRDefault="00F457DF" w:rsidP="00F457DF">
      <w:pPr>
        <w:pStyle w:val="Corpodetexto"/>
        <w:spacing w:line="360" w:lineRule="auto"/>
        <w:ind w:left="102" w:right="118"/>
        <w:jc w:val="both"/>
      </w:pPr>
    </w:p>
    <w:p w:rsidR="004B716E" w:rsidRDefault="00511215">
      <w:pPr>
        <w:pStyle w:val="Corpodetexto"/>
        <w:spacing w:line="360" w:lineRule="auto"/>
        <w:ind w:left="102" w:right="115"/>
        <w:jc w:val="both"/>
      </w:pPr>
      <w:r>
        <w:t>LOPES, D.O. ; CANDIDO, C, C . Testes para verificação dos níveis de aprendizado em geometria. In: III Simpósio de Iniciação Científica e Pós-Graduação - IMEUSP, 2007, São Paulo. Atas do III Simpósio de Iniciação Científica e Pós-Graduação - IMEUSP, 2007.</w:t>
      </w:r>
    </w:p>
    <w:p w:rsidR="004B716E" w:rsidRDefault="004B716E">
      <w:pPr>
        <w:spacing w:line="360" w:lineRule="auto"/>
        <w:jc w:val="both"/>
        <w:sectPr w:rsidR="004B716E">
          <w:pgSz w:w="11910" w:h="16840"/>
          <w:pgMar w:top="960" w:right="1580" w:bottom="280" w:left="1600" w:header="749" w:footer="0" w:gutter="0"/>
          <w:cols w:space="720"/>
        </w:sectPr>
      </w:pPr>
    </w:p>
    <w:p w:rsidR="004B716E" w:rsidRDefault="004B716E">
      <w:pPr>
        <w:pStyle w:val="Corpodetexto"/>
        <w:rPr>
          <w:sz w:val="20"/>
        </w:rPr>
      </w:pPr>
    </w:p>
    <w:p w:rsidR="004B716E" w:rsidRPr="00F457DF" w:rsidRDefault="00511215" w:rsidP="00F457DF">
      <w:pPr>
        <w:pStyle w:val="Ttulo1"/>
        <w:spacing w:before="211" w:line="364" w:lineRule="auto"/>
        <w:ind w:left="102" w:right="120"/>
        <w:jc w:val="both"/>
        <w:rPr>
          <w:b w:val="0"/>
        </w:rPr>
      </w:pPr>
      <w:r>
        <w:rPr>
          <w:b w:val="0"/>
        </w:rPr>
        <w:t xml:space="preserve">LORENZATO, S. </w:t>
      </w:r>
      <w:r>
        <w:t xml:space="preserve">Porque não ensinar Geometria? </w:t>
      </w:r>
      <w:r w:rsidRPr="00F457DF">
        <w:rPr>
          <w:b w:val="0"/>
        </w:rPr>
        <w:t>A Educação Matemática em Revista.</w:t>
      </w:r>
      <w:r w:rsidR="00F457DF" w:rsidRPr="00F457DF">
        <w:rPr>
          <w:b w:val="0"/>
        </w:rPr>
        <w:t xml:space="preserve"> </w:t>
      </w:r>
      <w:r w:rsidRPr="00F457DF">
        <w:rPr>
          <w:b w:val="0"/>
        </w:rPr>
        <w:t>Blumenau: SBEM, Ano III, n. 4, 1995.</w:t>
      </w:r>
    </w:p>
    <w:p w:rsidR="00F457DF" w:rsidRDefault="00511215" w:rsidP="00530307">
      <w:pPr>
        <w:spacing w:before="139" w:line="360" w:lineRule="auto"/>
        <w:ind w:left="102" w:right="122"/>
        <w:jc w:val="both"/>
        <w:rPr>
          <w:sz w:val="24"/>
        </w:rPr>
      </w:pPr>
      <w:r>
        <w:rPr>
          <w:sz w:val="24"/>
        </w:rPr>
        <w:t xml:space="preserve">LORENZATO, Sérgio. </w:t>
      </w:r>
      <w:r>
        <w:rPr>
          <w:b/>
          <w:sz w:val="24"/>
        </w:rPr>
        <w:t xml:space="preserve">Laboratório de Ensino de Matemática na formação de professores. </w:t>
      </w:r>
      <w:r>
        <w:rPr>
          <w:sz w:val="24"/>
        </w:rPr>
        <w:t>Campinas: Autores Associados, 2006. p. 113-134</w:t>
      </w:r>
      <w:r w:rsidR="00F457DF">
        <w:rPr>
          <w:sz w:val="24"/>
        </w:rPr>
        <w:t>.</w:t>
      </w:r>
    </w:p>
    <w:p w:rsidR="00530307" w:rsidRDefault="00530307" w:rsidP="00530307">
      <w:pPr>
        <w:spacing w:before="139" w:line="360" w:lineRule="auto"/>
        <w:ind w:left="102" w:right="122"/>
        <w:jc w:val="both"/>
        <w:rPr>
          <w:sz w:val="24"/>
        </w:rPr>
      </w:pPr>
      <w:bookmarkStart w:id="2" w:name="_GoBack"/>
      <w:bookmarkEnd w:id="2"/>
    </w:p>
    <w:p w:rsidR="004B716E" w:rsidRDefault="00511215">
      <w:pPr>
        <w:spacing w:line="360" w:lineRule="auto"/>
        <w:ind w:left="102" w:right="116"/>
        <w:jc w:val="both"/>
        <w:rPr>
          <w:sz w:val="24"/>
        </w:rPr>
      </w:pPr>
      <w:r>
        <w:rPr>
          <w:sz w:val="24"/>
        </w:rPr>
        <w:t xml:space="preserve">MOURA, M. O A.A </w:t>
      </w:r>
      <w:r>
        <w:rPr>
          <w:b/>
          <w:sz w:val="24"/>
        </w:rPr>
        <w:t>Séria busca no jogo: do lúdico na matemática</w:t>
      </w:r>
      <w:r>
        <w:rPr>
          <w:sz w:val="24"/>
        </w:rPr>
        <w:t>, In: KISHIMOTO, T.M.(org.). Jogo, brinquedo, brincadeira e educação. 12</w:t>
      </w:r>
      <w:r>
        <w:rPr>
          <w:sz w:val="24"/>
          <w:vertAlign w:val="superscript"/>
        </w:rPr>
        <w:t>a.</w:t>
      </w:r>
      <w:r>
        <w:rPr>
          <w:sz w:val="24"/>
        </w:rPr>
        <w:t xml:space="preserve"> ed.São Paulo. Cortez, 2009.</w:t>
      </w:r>
    </w:p>
    <w:p w:rsidR="00F457DF" w:rsidRDefault="00F457DF">
      <w:pPr>
        <w:spacing w:line="360" w:lineRule="auto"/>
        <w:ind w:left="102" w:right="116"/>
        <w:jc w:val="both"/>
        <w:rPr>
          <w:sz w:val="24"/>
        </w:rPr>
      </w:pPr>
    </w:p>
    <w:p w:rsidR="004B716E" w:rsidRDefault="00511215">
      <w:pPr>
        <w:spacing w:line="360" w:lineRule="auto"/>
        <w:ind w:left="102" w:right="117"/>
        <w:jc w:val="both"/>
        <w:rPr>
          <w:sz w:val="24"/>
        </w:rPr>
      </w:pPr>
      <w:r>
        <w:rPr>
          <w:sz w:val="24"/>
        </w:rPr>
        <w:t xml:space="preserve">REGO, T.C. </w:t>
      </w:r>
      <w:r>
        <w:rPr>
          <w:b/>
          <w:sz w:val="24"/>
        </w:rPr>
        <w:t>Vigotsky : Perspectiva histórico- cultural da educação</w:t>
      </w:r>
      <w:r>
        <w:rPr>
          <w:sz w:val="24"/>
        </w:rPr>
        <w:t>. 10</w:t>
      </w:r>
      <w:r>
        <w:rPr>
          <w:sz w:val="24"/>
          <w:vertAlign w:val="superscript"/>
        </w:rPr>
        <w:t>a</w:t>
      </w:r>
      <w:r>
        <w:rPr>
          <w:sz w:val="24"/>
        </w:rPr>
        <w:t xml:space="preserve"> ed. Petropolis, RJ: vozes, 2000.</w:t>
      </w:r>
    </w:p>
    <w:p w:rsidR="00F457DF" w:rsidRDefault="00F457DF">
      <w:pPr>
        <w:spacing w:line="360" w:lineRule="auto"/>
        <w:ind w:left="102" w:right="117"/>
        <w:jc w:val="both"/>
        <w:rPr>
          <w:sz w:val="24"/>
        </w:rPr>
      </w:pPr>
    </w:p>
    <w:p w:rsidR="004B716E" w:rsidRDefault="00511215" w:rsidP="00F457DF">
      <w:pPr>
        <w:spacing w:line="360" w:lineRule="auto"/>
        <w:ind w:left="102" w:right="757"/>
        <w:jc w:val="both"/>
        <w:rPr>
          <w:sz w:val="24"/>
        </w:rPr>
      </w:pPr>
      <w:r>
        <w:rPr>
          <w:sz w:val="24"/>
        </w:rPr>
        <w:t xml:space="preserve">SILVA, A.O. </w:t>
      </w:r>
      <w:r>
        <w:rPr>
          <w:b/>
          <w:sz w:val="24"/>
        </w:rPr>
        <w:t xml:space="preserve">Ângulos e suas aplicações. </w:t>
      </w:r>
      <w:r>
        <w:rPr>
          <w:sz w:val="24"/>
        </w:rPr>
        <w:t xml:space="preserve">Campina Grande- PB, 2002.62p. VANDRESEN, Elisângela Estadim. </w:t>
      </w:r>
      <w:r>
        <w:rPr>
          <w:b/>
          <w:sz w:val="24"/>
        </w:rPr>
        <w:t>A importância do lúdico nas aulas de matemática</w:t>
      </w:r>
      <w:r>
        <w:rPr>
          <w:sz w:val="24"/>
        </w:rPr>
        <w:t>. 2013. Monografia. Faculdades Integradas Do Vale do Ivaí- Instituto Superior de EducaçãoISE. 2013.</w:t>
      </w:r>
    </w:p>
    <w:p w:rsidR="00F457DF" w:rsidRDefault="00F457DF" w:rsidP="00F457DF">
      <w:pPr>
        <w:spacing w:line="360" w:lineRule="auto"/>
        <w:ind w:left="102" w:right="757"/>
        <w:jc w:val="both"/>
        <w:rPr>
          <w:sz w:val="24"/>
        </w:rPr>
      </w:pPr>
    </w:p>
    <w:p w:rsidR="004B716E" w:rsidRDefault="00511215" w:rsidP="00F457DF">
      <w:pPr>
        <w:spacing w:line="362" w:lineRule="auto"/>
        <w:ind w:left="102" w:right="315"/>
        <w:jc w:val="both"/>
        <w:rPr>
          <w:sz w:val="24"/>
        </w:rPr>
        <w:sectPr w:rsidR="004B716E">
          <w:pgSz w:w="11910" w:h="16840"/>
          <w:pgMar w:top="960" w:right="1580" w:bottom="280" w:left="1600" w:header="749" w:footer="0" w:gutter="0"/>
          <w:cols w:space="720"/>
        </w:sectPr>
      </w:pPr>
      <w:r>
        <w:rPr>
          <w:sz w:val="24"/>
        </w:rPr>
        <w:t xml:space="preserve">VASCONCELLOS, Celso dos S. </w:t>
      </w:r>
      <w:r>
        <w:rPr>
          <w:b/>
          <w:sz w:val="24"/>
        </w:rPr>
        <w:t xml:space="preserve">Planejamento: </w:t>
      </w:r>
      <w:r w:rsidRPr="00F457DF">
        <w:rPr>
          <w:sz w:val="24"/>
        </w:rPr>
        <w:t>Projeto de ensino-aprendizagem e projeto político pedagógico</w:t>
      </w:r>
      <w:r>
        <w:rPr>
          <w:sz w:val="24"/>
        </w:rPr>
        <w:t>. 15. ed.</w:t>
      </w:r>
      <w:r w:rsidR="00F457DF">
        <w:rPr>
          <w:sz w:val="24"/>
        </w:rPr>
        <w:t xml:space="preserve"> São Paulo, SP: Libertad, 2006.</w:t>
      </w:r>
    </w:p>
    <w:p w:rsidR="004B716E" w:rsidRDefault="004B716E">
      <w:pPr>
        <w:pStyle w:val="Corpodetexto"/>
        <w:spacing w:before="1"/>
        <w:rPr>
          <w:sz w:val="21"/>
        </w:rPr>
      </w:pPr>
    </w:p>
    <w:p w:rsidR="004B716E" w:rsidRDefault="00511215">
      <w:pPr>
        <w:pStyle w:val="Ttulo1"/>
        <w:spacing w:before="90"/>
        <w:ind w:right="95"/>
      </w:pPr>
      <w:r>
        <w:t>APÊNDICE</w:t>
      </w:r>
    </w:p>
    <w:p w:rsidR="004B716E" w:rsidRDefault="004B716E">
      <w:pPr>
        <w:pStyle w:val="Corpodetexto"/>
        <w:rPr>
          <w:b/>
          <w:sz w:val="26"/>
        </w:rPr>
      </w:pPr>
    </w:p>
    <w:p w:rsidR="004B716E" w:rsidRDefault="004B716E">
      <w:pPr>
        <w:pStyle w:val="Corpodetexto"/>
        <w:rPr>
          <w:b/>
          <w:sz w:val="26"/>
        </w:rPr>
      </w:pPr>
    </w:p>
    <w:p w:rsidR="004B716E" w:rsidRDefault="00511215">
      <w:pPr>
        <w:pStyle w:val="Corpodetexto"/>
        <w:spacing w:before="156"/>
        <w:ind w:left="810"/>
      </w:pPr>
      <w:r>
        <w:t>Questionário</w:t>
      </w:r>
    </w:p>
    <w:p w:rsidR="004B716E" w:rsidRDefault="004B716E">
      <w:pPr>
        <w:pStyle w:val="Corpodetexto"/>
        <w:spacing w:before="10"/>
        <w:rPr>
          <w:sz w:val="20"/>
        </w:rPr>
      </w:pPr>
    </w:p>
    <w:p w:rsidR="004B716E" w:rsidRDefault="00511215">
      <w:pPr>
        <w:pStyle w:val="Corpodetexto"/>
        <w:spacing w:line="278" w:lineRule="auto"/>
        <w:ind w:left="102" w:right="263" w:firstLine="707"/>
      </w:pPr>
      <w:r>
        <w:t>Foi aplicado um questionário referente ao assunto exposto geometria e medidas de ângulos. Tudo isso com materiais concretos como vimos as fotos.</w:t>
      </w:r>
    </w:p>
    <w:p w:rsidR="004B716E" w:rsidRDefault="00511215">
      <w:pPr>
        <w:pStyle w:val="PargrafodaLista"/>
        <w:numPr>
          <w:ilvl w:val="1"/>
          <w:numId w:val="1"/>
        </w:numPr>
        <w:tabs>
          <w:tab w:val="left" w:pos="1070"/>
          <w:tab w:val="left" w:pos="2419"/>
        </w:tabs>
        <w:spacing w:before="195" w:line="451" w:lineRule="auto"/>
        <w:ind w:right="1220" w:hanging="404"/>
        <w:jc w:val="left"/>
        <w:rPr>
          <w:sz w:val="24"/>
        </w:rPr>
      </w:pPr>
      <w:r>
        <w:rPr>
          <w:sz w:val="24"/>
        </w:rPr>
        <w:t>Com o jogo de dominó mudou alguma coisa na sua aprendizagem? (</w:t>
      </w:r>
      <w:r>
        <w:rPr>
          <w:spacing w:val="59"/>
          <w:sz w:val="24"/>
        </w:rPr>
        <w:t xml:space="preserve"> </w:t>
      </w:r>
      <w:r>
        <w:rPr>
          <w:sz w:val="24"/>
        </w:rPr>
        <w:t>)</w:t>
      </w:r>
      <w:r>
        <w:rPr>
          <w:spacing w:val="-2"/>
          <w:sz w:val="24"/>
        </w:rPr>
        <w:t xml:space="preserve"> </w:t>
      </w:r>
      <w:r>
        <w:rPr>
          <w:sz w:val="24"/>
        </w:rPr>
        <w:t>Sim</w:t>
      </w:r>
      <w:r>
        <w:rPr>
          <w:sz w:val="24"/>
        </w:rPr>
        <w:tab/>
        <w:t>(</w:t>
      </w:r>
      <w:r>
        <w:rPr>
          <w:spacing w:val="59"/>
          <w:sz w:val="24"/>
        </w:rPr>
        <w:t xml:space="preserve"> </w:t>
      </w:r>
      <w:r>
        <w:rPr>
          <w:sz w:val="24"/>
        </w:rPr>
        <w:t>)Não</w:t>
      </w:r>
    </w:p>
    <w:p w:rsidR="004B716E" w:rsidRDefault="00511215">
      <w:pPr>
        <w:pStyle w:val="PargrafodaLista"/>
        <w:numPr>
          <w:ilvl w:val="1"/>
          <w:numId w:val="1"/>
        </w:numPr>
        <w:tabs>
          <w:tab w:val="left" w:pos="1023"/>
          <w:tab w:val="left" w:pos="1501"/>
          <w:tab w:val="left" w:pos="2448"/>
          <w:tab w:val="left" w:pos="2767"/>
        </w:tabs>
        <w:spacing w:line="451" w:lineRule="auto"/>
        <w:ind w:left="1181" w:right="2840" w:hanging="360"/>
        <w:jc w:val="left"/>
        <w:rPr>
          <w:sz w:val="24"/>
        </w:rPr>
      </w:pPr>
      <w:r>
        <w:rPr>
          <w:sz w:val="24"/>
        </w:rPr>
        <w:t xml:space="preserve">É possível aprender cálculo de ângulos </w:t>
      </w:r>
      <w:r>
        <w:rPr>
          <w:spacing w:val="-3"/>
          <w:sz w:val="24"/>
        </w:rPr>
        <w:t xml:space="preserve">brincando? </w:t>
      </w:r>
      <w:r>
        <w:rPr>
          <w:sz w:val="24"/>
        </w:rPr>
        <w:t>(</w:t>
      </w:r>
      <w:r>
        <w:rPr>
          <w:sz w:val="24"/>
        </w:rPr>
        <w:tab/>
        <w:t>)Sim</w:t>
      </w:r>
      <w:r>
        <w:rPr>
          <w:sz w:val="24"/>
        </w:rPr>
        <w:tab/>
        <w:t>(</w:t>
      </w:r>
      <w:r>
        <w:rPr>
          <w:sz w:val="24"/>
        </w:rPr>
        <w:tab/>
        <w:t>)Não</w:t>
      </w:r>
    </w:p>
    <w:p w:rsidR="004B716E" w:rsidRDefault="004B716E">
      <w:pPr>
        <w:pStyle w:val="Corpodetexto"/>
        <w:rPr>
          <w:sz w:val="26"/>
        </w:rPr>
      </w:pPr>
    </w:p>
    <w:p w:rsidR="004B716E" w:rsidRDefault="00511215">
      <w:pPr>
        <w:pStyle w:val="PargrafodaLista"/>
        <w:numPr>
          <w:ilvl w:val="1"/>
          <w:numId w:val="1"/>
        </w:numPr>
        <w:tabs>
          <w:tab w:val="left" w:pos="1023"/>
          <w:tab w:val="left" w:pos="1561"/>
          <w:tab w:val="left" w:pos="2508"/>
          <w:tab w:val="left" w:pos="2827"/>
        </w:tabs>
        <w:spacing w:before="214" w:line="451" w:lineRule="auto"/>
        <w:ind w:left="1181" w:right="3686" w:hanging="360"/>
        <w:jc w:val="left"/>
        <w:rPr>
          <w:sz w:val="24"/>
        </w:rPr>
      </w:pPr>
      <w:r>
        <w:rPr>
          <w:sz w:val="24"/>
        </w:rPr>
        <w:t xml:space="preserve">Possui dificuldade no cálculo de </w:t>
      </w:r>
      <w:r>
        <w:rPr>
          <w:spacing w:val="-3"/>
          <w:sz w:val="24"/>
        </w:rPr>
        <w:t xml:space="preserve">ângulos? </w:t>
      </w:r>
      <w:r>
        <w:rPr>
          <w:sz w:val="24"/>
        </w:rPr>
        <w:t>(</w:t>
      </w:r>
      <w:r>
        <w:rPr>
          <w:sz w:val="24"/>
        </w:rPr>
        <w:tab/>
        <w:t>)Sim</w:t>
      </w:r>
      <w:r>
        <w:rPr>
          <w:sz w:val="24"/>
        </w:rPr>
        <w:tab/>
        <w:t>(</w:t>
      </w:r>
      <w:r>
        <w:rPr>
          <w:sz w:val="24"/>
        </w:rPr>
        <w:tab/>
        <w:t>)Não</w:t>
      </w:r>
    </w:p>
    <w:p w:rsidR="004B716E" w:rsidRDefault="00511215">
      <w:pPr>
        <w:pStyle w:val="PargrafodaLista"/>
        <w:numPr>
          <w:ilvl w:val="1"/>
          <w:numId w:val="1"/>
        </w:numPr>
        <w:tabs>
          <w:tab w:val="left" w:pos="1082"/>
          <w:tab w:val="left" w:pos="1561"/>
          <w:tab w:val="left" w:pos="2568"/>
          <w:tab w:val="left" w:pos="2887"/>
        </w:tabs>
        <w:spacing w:line="451" w:lineRule="auto"/>
        <w:ind w:left="1181" w:right="4307" w:hanging="360"/>
        <w:jc w:val="left"/>
        <w:rPr>
          <w:sz w:val="24"/>
        </w:rPr>
      </w:pPr>
      <w:r>
        <w:rPr>
          <w:sz w:val="24"/>
        </w:rPr>
        <w:t xml:space="preserve">Algo lhe chamou atenção no </w:t>
      </w:r>
      <w:r>
        <w:rPr>
          <w:spacing w:val="-4"/>
          <w:sz w:val="24"/>
        </w:rPr>
        <w:t xml:space="preserve">jogo? </w:t>
      </w:r>
      <w:r>
        <w:rPr>
          <w:sz w:val="24"/>
        </w:rPr>
        <w:t>(</w:t>
      </w:r>
      <w:r>
        <w:rPr>
          <w:sz w:val="24"/>
        </w:rPr>
        <w:tab/>
        <w:t>)Sim</w:t>
      </w:r>
      <w:r>
        <w:rPr>
          <w:sz w:val="24"/>
        </w:rPr>
        <w:tab/>
        <w:t>(</w:t>
      </w:r>
      <w:r>
        <w:rPr>
          <w:sz w:val="24"/>
        </w:rPr>
        <w:tab/>
        <w:t>)Não</w:t>
      </w:r>
    </w:p>
    <w:p w:rsidR="004B716E" w:rsidRDefault="004B716E">
      <w:pPr>
        <w:pStyle w:val="Corpodetexto"/>
        <w:rPr>
          <w:sz w:val="26"/>
        </w:rPr>
      </w:pPr>
    </w:p>
    <w:p w:rsidR="004B716E" w:rsidRDefault="00511215">
      <w:pPr>
        <w:pStyle w:val="PargrafodaLista"/>
        <w:numPr>
          <w:ilvl w:val="1"/>
          <w:numId w:val="1"/>
        </w:numPr>
        <w:tabs>
          <w:tab w:val="left" w:pos="1082"/>
          <w:tab w:val="left" w:pos="1561"/>
          <w:tab w:val="left" w:pos="2628"/>
          <w:tab w:val="left" w:pos="2947"/>
        </w:tabs>
        <w:spacing w:before="212" w:line="448" w:lineRule="auto"/>
        <w:ind w:left="1181" w:right="4766" w:hanging="360"/>
        <w:jc w:val="left"/>
        <w:rPr>
          <w:sz w:val="24"/>
        </w:rPr>
      </w:pPr>
      <w:r>
        <w:rPr>
          <w:sz w:val="24"/>
        </w:rPr>
        <w:t xml:space="preserve">Você gosta de disputar </w:t>
      </w:r>
      <w:r>
        <w:rPr>
          <w:spacing w:val="-4"/>
          <w:sz w:val="24"/>
        </w:rPr>
        <w:t xml:space="preserve">jogos? </w:t>
      </w:r>
      <w:r>
        <w:rPr>
          <w:sz w:val="24"/>
        </w:rPr>
        <w:t>(</w:t>
      </w:r>
      <w:r>
        <w:rPr>
          <w:sz w:val="24"/>
        </w:rPr>
        <w:tab/>
        <w:t>)Sim</w:t>
      </w:r>
      <w:r>
        <w:rPr>
          <w:sz w:val="24"/>
        </w:rPr>
        <w:tab/>
        <w:t>(</w:t>
      </w:r>
      <w:r>
        <w:rPr>
          <w:sz w:val="24"/>
        </w:rPr>
        <w:tab/>
        <w:t>)Não</w:t>
      </w:r>
    </w:p>
    <w:p w:rsidR="004B716E" w:rsidRDefault="004B716E">
      <w:pPr>
        <w:pStyle w:val="Corpodetexto"/>
        <w:rPr>
          <w:sz w:val="26"/>
        </w:rPr>
      </w:pPr>
    </w:p>
    <w:p w:rsidR="004B716E" w:rsidRDefault="00511215">
      <w:pPr>
        <w:pStyle w:val="PargrafodaLista"/>
        <w:numPr>
          <w:ilvl w:val="1"/>
          <w:numId w:val="1"/>
        </w:numPr>
        <w:tabs>
          <w:tab w:val="left" w:pos="1142"/>
          <w:tab w:val="left" w:pos="1441"/>
          <w:tab w:val="left" w:pos="2628"/>
          <w:tab w:val="left" w:pos="2947"/>
        </w:tabs>
        <w:spacing w:before="223" w:line="448" w:lineRule="auto"/>
        <w:ind w:left="1121" w:right="3894" w:hanging="240"/>
        <w:jc w:val="left"/>
        <w:rPr>
          <w:sz w:val="24"/>
        </w:rPr>
      </w:pPr>
      <w:r>
        <w:rPr>
          <w:sz w:val="24"/>
        </w:rPr>
        <w:t xml:space="preserve">Ficou claro a explicação sobre o </w:t>
      </w:r>
      <w:r>
        <w:rPr>
          <w:spacing w:val="-4"/>
          <w:sz w:val="24"/>
        </w:rPr>
        <w:t xml:space="preserve">jogo? </w:t>
      </w:r>
      <w:r>
        <w:rPr>
          <w:sz w:val="24"/>
        </w:rPr>
        <w:t>(</w:t>
      </w:r>
      <w:r>
        <w:rPr>
          <w:sz w:val="24"/>
        </w:rPr>
        <w:tab/>
        <w:t>)Sim</w:t>
      </w:r>
      <w:r>
        <w:rPr>
          <w:sz w:val="24"/>
        </w:rPr>
        <w:tab/>
        <w:t>(</w:t>
      </w:r>
      <w:r>
        <w:rPr>
          <w:sz w:val="24"/>
        </w:rPr>
        <w:tab/>
        <w:t>)Não</w:t>
      </w:r>
    </w:p>
    <w:p w:rsidR="004B716E" w:rsidRDefault="004B716E">
      <w:pPr>
        <w:pStyle w:val="Corpodetexto"/>
        <w:rPr>
          <w:sz w:val="26"/>
        </w:rPr>
      </w:pPr>
    </w:p>
    <w:p w:rsidR="004B716E" w:rsidRDefault="00511215">
      <w:pPr>
        <w:pStyle w:val="PargrafodaLista"/>
        <w:numPr>
          <w:ilvl w:val="1"/>
          <w:numId w:val="1"/>
        </w:numPr>
        <w:tabs>
          <w:tab w:val="left" w:pos="1142"/>
          <w:tab w:val="left" w:pos="1441"/>
          <w:tab w:val="left" w:pos="2688"/>
          <w:tab w:val="left" w:pos="3007"/>
        </w:tabs>
        <w:spacing w:before="219" w:line="451" w:lineRule="auto"/>
        <w:ind w:left="1121" w:right="2994" w:hanging="240"/>
        <w:jc w:val="left"/>
        <w:rPr>
          <w:sz w:val="24"/>
        </w:rPr>
      </w:pPr>
      <w:r>
        <w:rPr>
          <w:sz w:val="24"/>
        </w:rPr>
        <w:t xml:space="preserve">Você quer mais vezes os jogos em sala de </w:t>
      </w:r>
      <w:r>
        <w:rPr>
          <w:spacing w:val="-4"/>
          <w:sz w:val="24"/>
        </w:rPr>
        <w:t xml:space="preserve">aula? </w:t>
      </w:r>
      <w:r>
        <w:rPr>
          <w:sz w:val="24"/>
        </w:rPr>
        <w:t>(</w:t>
      </w:r>
      <w:r>
        <w:rPr>
          <w:sz w:val="24"/>
        </w:rPr>
        <w:tab/>
        <w:t>)Sim</w:t>
      </w:r>
      <w:r>
        <w:rPr>
          <w:sz w:val="24"/>
        </w:rPr>
        <w:tab/>
        <w:t>(</w:t>
      </w:r>
      <w:r>
        <w:rPr>
          <w:sz w:val="24"/>
        </w:rPr>
        <w:tab/>
        <w:t>)Não</w:t>
      </w:r>
    </w:p>
    <w:sectPr w:rsidR="004B716E">
      <w:pgSz w:w="11910" w:h="16840"/>
      <w:pgMar w:top="960" w:right="1580" w:bottom="280" w:left="1600" w:header="74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0DD" w:rsidRDefault="009970DD">
      <w:r>
        <w:separator/>
      </w:r>
    </w:p>
  </w:endnote>
  <w:endnote w:type="continuationSeparator" w:id="0">
    <w:p w:rsidR="009970DD" w:rsidRDefault="0099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0DD" w:rsidRDefault="009970DD">
      <w:r>
        <w:separator/>
      </w:r>
    </w:p>
  </w:footnote>
  <w:footnote w:type="continuationSeparator" w:id="0">
    <w:p w:rsidR="009970DD" w:rsidRDefault="00997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4B716E">
    <w:pPr>
      <w:pStyle w:val="Corpodetexto"/>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Pr="00F457DF" w:rsidRDefault="004B716E" w:rsidP="00F457DF">
    <w:pPr>
      <w:pStyle w:val="Cabealh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16E" w:rsidRDefault="009970DD">
    <w:pPr>
      <w:pStyle w:val="Corpodetex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97.2pt;margin-top:36.45pt;width:15.3pt;height:13.05pt;z-index:-251658752;mso-position-horizontal-relative:page;mso-position-vertical-relative:page" filled="f" stroked="f">
          <v:textbox inset="0,0,0,0">
            <w:txbxContent>
              <w:p w:rsidR="004B716E" w:rsidRDefault="00511215">
                <w:pPr>
                  <w:spacing w:line="245" w:lineRule="exact"/>
                  <w:ind w:left="40"/>
                  <w:rPr>
                    <w:rFonts w:ascii="Calibri"/>
                  </w:rPr>
                </w:pPr>
                <w:r>
                  <w:fldChar w:fldCharType="begin"/>
                </w:r>
                <w:r>
                  <w:rPr>
                    <w:rFonts w:ascii="Calibri"/>
                  </w:rPr>
                  <w:instrText xml:space="preserve"> PAGE </w:instrText>
                </w:r>
                <w:r>
                  <w:fldChar w:fldCharType="separate"/>
                </w:r>
                <w:r w:rsidR="00530307">
                  <w:rPr>
                    <w:rFonts w:ascii="Calibri"/>
                    <w:noProof/>
                  </w:rPr>
                  <w:t>24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D94"/>
    <w:multiLevelType w:val="hybridMultilevel"/>
    <w:tmpl w:val="B49E91AE"/>
    <w:lvl w:ilvl="0" w:tplc="802C9CEC">
      <w:start w:val="1"/>
      <w:numFmt w:val="decimal"/>
      <w:lvlText w:val="%1."/>
      <w:lvlJc w:val="left"/>
      <w:pPr>
        <w:ind w:left="436" w:hanging="360"/>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 w15:restartNumberingAfterBreak="0">
    <w:nsid w:val="1F8318BF"/>
    <w:multiLevelType w:val="hybridMultilevel"/>
    <w:tmpl w:val="07768BCE"/>
    <w:lvl w:ilvl="0" w:tplc="EAA673C4">
      <w:start w:val="5"/>
      <w:numFmt w:val="decimal"/>
      <w:lvlText w:val="%1."/>
      <w:lvlJc w:val="left"/>
      <w:pPr>
        <w:ind w:left="283" w:hanging="181"/>
        <w:jc w:val="left"/>
      </w:pPr>
      <w:rPr>
        <w:rFonts w:ascii="Times New Roman" w:eastAsia="Times New Roman" w:hAnsi="Times New Roman" w:cs="Times New Roman" w:hint="default"/>
        <w:w w:val="100"/>
        <w:sz w:val="22"/>
        <w:szCs w:val="22"/>
        <w:lang w:val="pt-PT" w:eastAsia="pt-PT" w:bidi="pt-PT"/>
      </w:rPr>
    </w:lvl>
    <w:lvl w:ilvl="1" w:tplc="8B26A1FC">
      <w:start w:val="1"/>
      <w:numFmt w:val="decimal"/>
      <w:lvlText w:val="%2-"/>
      <w:lvlJc w:val="left"/>
      <w:pPr>
        <w:ind w:left="1213" w:hanging="260"/>
        <w:jc w:val="right"/>
      </w:pPr>
      <w:rPr>
        <w:rFonts w:ascii="Times New Roman" w:eastAsia="Times New Roman" w:hAnsi="Times New Roman" w:cs="Times New Roman" w:hint="default"/>
        <w:w w:val="100"/>
        <w:sz w:val="24"/>
        <w:szCs w:val="24"/>
        <w:lang w:val="pt-PT" w:eastAsia="pt-PT" w:bidi="pt-PT"/>
      </w:rPr>
    </w:lvl>
    <w:lvl w:ilvl="2" w:tplc="AD90187A">
      <w:numFmt w:val="bullet"/>
      <w:lvlText w:val="•"/>
      <w:lvlJc w:val="left"/>
      <w:pPr>
        <w:ind w:left="2054" w:hanging="260"/>
      </w:pPr>
      <w:rPr>
        <w:rFonts w:hint="default"/>
        <w:lang w:val="pt-PT" w:eastAsia="pt-PT" w:bidi="pt-PT"/>
      </w:rPr>
    </w:lvl>
    <w:lvl w:ilvl="3" w:tplc="4668785C">
      <w:numFmt w:val="bullet"/>
      <w:lvlText w:val="•"/>
      <w:lvlJc w:val="left"/>
      <w:pPr>
        <w:ind w:left="2888" w:hanging="260"/>
      </w:pPr>
      <w:rPr>
        <w:rFonts w:hint="default"/>
        <w:lang w:val="pt-PT" w:eastAsia="pt-PT" w:bidi="pt-PT"/>
      </w:rPr>
    </w:lvl>
    <w:lvl w:ilvl="4" w:tplc="D680721E">
      <w:numFmt w:val="bullet"/>
      <w:lvlText w:val="•"/>
      <w:lvlJc w:val="left"/>
      <w:pPr>
        <w:ind w:left="3722" w:hanging="260"/>
      </w:pPr>
      <w:rPr>
        <w:rFonts w:hint="default"/>
        <w:lang w:val="pt-PT" w:eastAsia="pt-PT" w:bidi="pt-PT"/>
      </w:rPr>
    </w:lvl>
    <w:lvl w:ilvl="5" w:tplc="84B69810">
      <w:numFmt w:val="bullet"/>
      <w:lvlText w:val="•"/>
      <w:lvlJc w:val="left"/>
      <w:pPr>
        <w:ind w:left="4556" w:hanging="260"/>
      </w:pPr>
      <w:rPr>
        <w:rFonts w:hint="default"/>
        <w:lang w:val="pt-PT" w:eastAsia="pt-PT" w:bidi="pt-PT"/>
      </w:rPr>
    </w:lvl>
    <w:lvl w:ilvl="6" w:tplc="45B8081A">
      <w:numFmt w:val="bullet"/>
      <w:lvlText w:val="•"/>
      <w:lvlJc w:val="left"/>
      <w:pPr>
        <w:ind w:left="5390" w:hanging="260"/>
      </w:pPr>
      <w:rPr>
        <w:rFonts w:hint="default"/>
        <w:lang w:val="pt-PT" w:eastAsia="pt-PT" w:bidi="pt-PT"/>
      </w:rPr>
    </w:lvl>
    <w:lvl w:ilvl="7" w:tplc="16C86FDE">
      <w:numFmt w:val="bullet"/>
      <w:lvlText w:val="•"/>
      <w:lvlJc w:val="left"/>
      <w:pPr>
        <w:ind w:left="6224" w:hanging="260"/>
      </w:pPr>
      <w:rPr>
        <w:rFonts w:hint="default"/>
        <w:lang w:val="pt-PT" w:eastAsia="pt-PT" w:bidi="pt-PT"/>
      </w:rPr>
    </w:lvl>
    <w:lvl w:ilvl="8" w:tplc="03A8B1C8">
      <w:numFmt w:val="bullet"/>
      <w:lvlText w:val="•"/>
      <w:lvlJc w:val="left"/>
      <w:pPr>
        <w:ind w:left="7058" w:hanging="260"/>
      </w:pPr>
      <w:rPr>
        <w:rFonts w:hint="default"/>
        <w:lang w:val="pt-PT" w:eastAsia="pt-PT" w:bidi="pt-PT"/>
      </w:rPr>
    </w:lvl>
  </w:abstractNum>
  <w:abstractNum w:abstractNumId="2" w15:restartNumberingAfterBreak="0">
    <w:nsid w:val="45006715"/>
    <w:multiLevelType w:val="hybridMultilevel"/>
    <w:tmpl w:val="DFA08440"/>
    <w:lvl w:ilvl="0" w:tplc="294A569E">
      <w:start w:val="1"/>
      <w:numFmt w:val="decimal"/>
      <w:lvlText w:val="%1."/>
      <w:lvlJc w:val="left"/>
      <w:pPr>
        <w:ind w:left="541" w:hanging="440"/>
        <w:jc w:val="left"/>
      </w:pPr>
      <w:rPr>
        <w:rFonts w:ascii="Times New Roman" w:eastAsia="Times New Roman" w:hAnsi="Times New Roman" w:cs="Times New Roman" w:hint="default"/>
        <w:spacing w:val="-4"/>
        <w:w w:val="99"/>
        <w:sz w:val="24"/>
        <w:szCs w:val="24"/>
        <w:lang w:val="pt-PT" w:eastAsia="pt-PT" w:bidi="pt-PT"/>
      </w:rPr>
    </w:lvl>
    <w:lvl w:ilvl="1" w:tplc="797E5EAE">
      <w:start w:val="1"/>
      <w:numFmt w:val="decimal"/>
      <w:lvlText w:val="%2."/>
      <w:lvlJc w:val="left"/>
      <w:pPr>
        <w:ind w:left="822" w:hanging="360"/>
        <w:jc w:val="left"/>
      </w:pPr>
      <w:rPr>
        <w:rFonts w:ascii="Times New Roman" w:eastAsia="Times New Roman" w:hAnsi="Times New Roman" w:cs="Times New Roman" w:hint="default"/>
        <w:b/>
        <w:bCs/>
        <w:spacing w:val="-3"/>
        <w:w w:val="99"/>
        <w:sz w:val="24"/>
        <w:szCs w:val="24"/>
        <w:lang w:val="pt-PT" w:eastAsia="pt-PT" w:bidi="pt-PT"/>
      </w:rPr>
    </w:lvl>
    <w:lvl w:ilvl="2" w:tplc="A0346D04">
      <w:numFmt w:val="bullet"/>
      <w:lvlText w:val="•"/>
      <w:lvlJc w:val="left"/>
      <w:pPr>
        <w:ind w:left="820" w:hanging="360"/>
      </w:pPr>
      <w:rPr>
        <w:rFonts w:hint="default"/>
        <w:lang w:val="pt-PT" w:eastAsia="pt-PT" w:bidi="pt-PT"/>
      </w:rPr>
    </w:lvl>
    <w:lvl w:ilvl="3" w:tplc="BEC63F52">
      <w:numFmt w:val="bullet"/>
      <w:lvlText w:val="•"/>
      <w:lvlJc w:val="left"/>
      <w:pPr>
        <w:ind w:left="2380" w:hanging="360"/>
      </w:pPr>
      <w:rPr>
        <w:rFonts w:hint="default"/>
        <w:lang w:val="pt-PT" w:eastAsia="pt-PT" w:bidi="pt-PT"/>
      </w:rPr>
    </w:lvl>
    <w:lvl w:ilvl="4" w:tplc="A16671FC">
      <w:numFmt w:val="bullet"/>
      <w:lvlText w:val="•"/>
      <w:lvlJc w:val="left"/>
      <w:pPr>
        <w:ind w:left="3286" w:hanging="360"/>
      </w:pPr>
      <w:rPr>
        <w:rFonts w:hint="default"/>
        <w:lang w:val="pt-PT" w:eastAsia="pt-PT" w:bidi="pt-PT"/>
      </w:rPr>
    </w:lvl>
    <w:lvl w:ilvl="5" w:tplc="685CF3E4">
      <w:numFmt w:val="bullet"/>
      <w:lvlText w:val="•"/>
      <w:lvlJc w:val="left"/>
      <w:pPr>
        <w:ind w:left="4193" w:hanging="360"/>
      </w:pPr>
      <w:rPr>
        <w:rFonts w:hint="default"/>
        <w:lang w:val="pt-PT" w:eastAsia="pt-PT" w:bidi="pt-PT"/>
      </w:rPr>
    </w:lvl>
    <w:lvl w:ilvl="6" w:tplc="0ED44A52">
      <w:numFmt w:val="bullet"/>
      <w:lvlText w:val="•"/>
      <w:lvlJc w:val="left"/>
      <w:pPr>
        <w:ind w:left="5099" w:hanging="360"/>
      </w:pPr>
      <w:rPr>
        <w:rFonts w:hint="default"/>
        <w:lang w:val="pt-PT" w:eastAsia="pt-PT" w:bidi="pt-PT"/>
      </w:rPr>
    </w:lvl>
    <w:lvl w:ilvl="7" w:tplc="9ACE8148">
      <w:numFmt w:val="bullet"/>
      <w:lvlText w:val="•"/>
      <w:lvlJc w:val="left"/>
      <w:pPr>
        <w:ind w:left="6006" w:hanging="360"/>
      </w:pPr>
      <w:rPr>
        <w:rFonts w:hint="default"/>
        <w:lang w:val="pt-PT" w:eastAsia="pt-PT" w:bidi="pt-PT"/>
      </w:rPr>
    </w:lvl>
    <w:lvl w:ilvl="8" w:tplc="0C0A22E8">
      <w:numFmt w:val="bullet"/>
      <w:lvlText w:val="•"/>
      <w:lvlJc w:val="left"/>
      <w:pPr>
        <w:ind w:left="6913" w:hanging="360"/>
      </w:pPr>
      <w:rPr>
        <w:rFonts w:hint="default"/>
        <w:lang w:val="pt-PT" w:eastAsia="pt-PT" w:bidi="pt-PT"/>
      </w:rPr>
    </w:lvl>
  </w:abstractNum>
  <w:abstractNum w:abstractNumId="3" w15:restartNumberingAfterBreak="0">
    <w:nsid w:val="5A635A45"/>
    <w:multiLevelType w:val="hybridMultilevel"/>
    <w:tmpl w:val="B3DC6DA2"/>
    <w:lvl w:ilvl="0" w:tplc="81924AD0">
      <w:start w:val="3"/>
      <w:numFmt w:val="decimal"/>
      <w:lvlText w:val="%1."/>
      <w:lvlJc w:val="left"/>
      <w:pPr>
        <w:ind w:left="283" w:hanging="181"/>
        <w:jc w:val="left"/>
      </w:pPr>
      <w:rPr>
        <w:rFonts w:ascii="Times New Roman" w:eastAsia="Times New Roman" w:hAnsi="Times New Roman" w:cs="Times New Roman" w:hint="default"/>
        <w:b/>
        <w:bCs/>
        <w:w w:val="100"/>
        <w:sz w:val="22"/>
        <w:szCs w:val="22"/>
        <w:lang w:val="pt-PT" w:eastAsia="pt-PT" w:bidi="pt-PT"/>
      </w:rPr>
    </w:lvl>
    <w:lvl w:ilvl="1" w:tplc="9FEA8482">
      <w:start w:val="2"/>
      <w:numFmt w:val="decimal"/>
      <w:lvlText w:val="%2."/>
      <w:lvlJc w:val="left"/>
      <w:pPr>
        <w:ind w:left="822" w:hanging="360"/>
        <w:jc w:val="left"/>
      </w:pPr>
      <w:rPr>
        <w:rFonts w:ascii="Times New Roman" w:eastAsia="Times New Roman" w:hAnsi="Times New Roman" w:cs="Times New Roman" w:hint="default"/>
        <w:b/>
        <w:bCs/>
        <w:spacing w:val="-6"/>
        <w:w w:val="99"/>
        <w:sz w:val="24"/>
        <w:szCs w:val="24"/>
        <w:lang w:val="pt-PT" w:eastAsia="pt-PT" w:bidi="pt-PT"/>
      </w:rPr>
    </w:lvl>
    <w:lvl w:ilvl="2" w:tplc="FFFABBB4">
      <w:numFmt w:val="bullet"/>
      <w:lvlText w:val="•"/>
      <w:lvlJc w:val="left"/>
      <w:pPr>
        <w:ind w:left="820" w:hanging="360"/>
      </w:pPr>
      <w:rPr>
        <w:rFonts w:hint="default"/>
        <w:lang w:val="pt-PT" w:eastAsia="pt-PT" w:bidi="pt-PT"/>
      </w:rPr>
    </w:lvl>
    <w:lvl w:ilvl="3" w:tplc="7214D156">
      <w:numFmt w:val="bullet"/>
      <w:lvlText w:val="•"/>
      <w:lvlJc w:val="left"/>
      <w:pPr>
        <w:ind w:left="1808" w:hanging="360"/>
      </w:pPr>
      <w:rPr>
        <w:rFonts w:hint="default"/>
        <w:lang w:val="pt-PT" w:eastAsia="pt-PT" w:bidi="pt-PT"/>
      </w:rPr>
    </w:lvl>
    <w:lvl w:ilvl="4" w:tplc="6B366676">
      <w:numFmt w:val="bullet"/>
      <w:lvlText w:val="•"/>
      <w:lvlJc w:val="left"/>
      <w:pPr>
        <w:ind w:left="2796" w:hanging="360"/>
      </w:pPr>
      <w:rPr>
        <w:rFonts w:hint="default"/>
        <w:lang w:val="pt-PT" w:eastAsia="pt-PT" w:bidi="pt-PT"/>
      </w:rPr>
    </w:lvl>
    <w:lvl w:ilvl="5" w:tplc="3ECA3740">
      <w:numFmt w:val="bullet"/>
      <w:lvlText w:val="•"/>
      <w:lvlJc w:val="left"/>
      <w:pPr>
        <w:ind w:left="3784" w:hanging="360"/>
      </w:pPr>
      <w:rPr>
        <w:rFonts w:hint="default"/>
        <w:lang w:val="pt-PT" w:eastAsia="pt-PT" w:bidi="pt-PT"/>
      </w:rPr>
    </w:lvl>
    <w:lvl w:ilvl="6" w:tplc="E4A4EE5A">
      <w:numFmt w:val="bullet"/>
      <w:lvlText w:val="•"/>
      <w:lvlJc w:val="left"/>
      <w:pPr>
        <w:ind w:left="4773" w:hanging="360"/>
      </w:pPr>
      <w:rPr>
        <w:rFonts w:hint="default"/>
        <w:lang w:val="pt-PT" w:eastAsia="pt-PT" w:bidi="pt-PT"/>
      </w:rPr>
    </w:lvl>
    <w:lvl w:ilvl="7" w:tplc="997CD908">
      <w:numFmt w:val="bullet"/>
      <w:lvlText w:val="•"/>
      <w:lvlJc w:val="left"/>
      <w:pPr>
        <w:ind w:left="5761" w:hanging="360"/>
      </w:pPr>
      <w:rPr>
        <w:rFonts w:hint="default"/>
        <w:lang w:val="pt-PT" w:eastAsia="pt-PT" w:bidi="pt-PT"/>
      </w:rPr>
    </w:lvl>
    <w:lvl w:ilvl="8" w:tplc="95427A54">
      <w:numFmt w:val="bullet"/>
      <w:lvlText w:val="•"/>
      <w:lvlJc w:val="left"/>
      <w:pPr>
        <w:ind w:left="6749" w:hanging="360"/>
      </w:pPr>
      <w:rPr>
        <w:rFonts w:hint="default"/>
        <w:lang w:val="pt-PT" w:eastAsia="pt-PT" w:bidi="pt-P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B716E"/>
    <w:rsid w:val="004B716E"/>
    <w:rsid w:val="00511215"/>
    <w:rsid w:val="00530307"/>
    <w:rsid w:val="009970DD"/>
    <w:rsid w:val="00F457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323C58"/>
  <w15:docId w15:val="{7999AE39-58C1-475F-8C40-BE9E5853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76"/>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41"/>
      <w:ind w:left="541" w:hanging="440"/>
    </w:pPr>
    <w:rPr>
      <w:sz w:val="24"/>
      <w:szCs w:val="24"/>
    </w:r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541" w:hanging="44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F457DF"/>
    <w:pPr>
      <w:tabs>
        <w:tab w:val="center" w:pos="4252"/>
        <w:tab w:val="right" w:pos="8504"/>
      </w:tabs>
    </w:pPr>
  </w:style>
  <w:style w:type="character" w:customStyle="1" w:styleId="CabealhoChar">
    <w:name w:val="Cabeçalho Char"/>
    <w:basedOn w:val="Fontepargpadro"/>
    <w:link w:val="Cabealho"/>
    <w:uiPriority w:val="99"/>
    <w:rsid w:val="00F457DF"/>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F457DF"/>
    <w:pPr>
      <w:tabs>
        <w:tab w:val="center" w:pos="4252"/>
        <w:tab w:val="right" w:pos="8504"/>
      </w:tabs>
    </w:pPr>
  </w:style>
  <w:style w:type="character" w:customStyle="1" w:styleId="RodapChar">
    <w:name w:val="Rodapé Char"/>
    <w:basedOn w:val="Fontepargpadro"/>
    <w:link w:val="Rodap"/>
    <w:uiPriority w:val="99"/>
    <w:rsid w:val="00F457DF"/>
    <w:rPr>
      <w:rFonts w:ascii="Times New Roman" w:eastAsia="Times New Roman" w:hAnsi="Times New Roman" w:cs="Times New Roman"/>
      <w:lang w:val="pt-PT" w:eastAsia="pt-PT" w:bidi="pt-PT"/>
    </w:rPr>
  </w:style>
  <w:style w:type="character" w:customStyle="1" w:styleId="CorpodetextoChar">
    <w:name w:val="Corpo de texto Char"/>
    <w:basedOn w:val="Fontepargpadro"/>
    <w:link w:val="Corpodetexto"/>
    <w:uiPriority w:val="1"/>
    <w:rsid w:val="00530307"/>
    <w:rPr>
      <w:rFonts w:ascii="Times New Roman" w:eastAsia="Times New Roman" w:hAnsi="Times New Roman" w:cs="Times New Roman"/>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5.xml"/><Relationship Id="rId18" Type="http://schemas.openxmlformats.org/officeDocument/2006/relationships/hyperlink" Target="https://pt.depositphotos.com/103446168/stock-photo-transparent-protractor-ruler-and-square.html"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http://portal.mec.gov.br/seesp/arquivos/pdf/serie4.pdf" TargetMode="External"/><Relationship Id="rId10" Type="http://schemas.openxmlformats.org/officeDocument/2006/relationships/header" Target="header2.xml"/><Relationship Id="rId19" Type="http://schemas.openxmlformats.org/officeDocument/2006/relationships/hyperlink" Target="https://pt.depositphotos.com/103446168/stock-photo-transparent-protractor-ruler-and-square.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26</Pages>
  <Words>5062</Words>
  <Characters>27340</Characters>
  <Application>Microsoft Office Word</Application>
  <DocSecurity>0</DocSecurity>
  <Lines>227</Lines>
  <Paragraphs>64</Paragraphs>
  <ScaleCrop>false</ScaleCrop>
  <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geovanna eulayde</dc:creator>
  <cp:lastModifiedBy>Biblioteca</cp:lastModifiedBy>
  <cp:revision>4</cp:revision>
  <dcterms:created xsi:type="dcterms:W3CDTF">2019-08-28T17:01:00Z</dcterms:created>
  <dcterms:modified xsi:type="dcterms:W3CDTF">2019-09-03T17:17:00Z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2018-12-22T00:00:00Z</vt:filetime>
  </property>
  <property fmtid="{D5CDD505-2E9C-101B-9397-08002B2CF9AE}" pid="3" name="Creator">
    <vt:lpwstr>Microsoft® Word 2010</vt:lpwstr>
  </property>
  <property fmtid="{D5CDD505-2E9C-101B-9397-08002B2CF9AE}" pid="4" name="LastSaved">
    <vt:filetime>2019-08-28T00:00:00Z</vt:filetime>
  </property>
</Properties>
</file>